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27369" w14:textId="03F44BB2" w:rsidR="00F50870" w:rsidRDefault="00FB21E6" w:rsidP="00A56DF0">
      <w:pPr>
        <w:rPr>
          <w:noProof/>
          <w:sz w:val="34"/>
          <w:lang w:val="en-GB" w:eastAsia="en-GB" w:bidi="ar-SA"/>
        </w:rPr>
      </w:pPr>
      <w:r>
        <w:rPr>
          <w:noProof/>
        </w:rPr>
        <w:drawing>
          <wp:anchor distT="0" distB="0" distL="114300" distR="114300" simplePos="0" relativeHeight="251661314" behindDoc="0" locked="0" layoutInCell="1" allowOverlap="1" wp14:anchorId="43F882D9" wp14:editId="4E08AE33">
            <wp:simplePos x="0" y="0"/>
            <wp:positionH relativeFrom="column">
              <wp:posOffset>671195</wp:posOffset>
            </wp:positionH>
            <wp:positionV relativeFrom="paragraph">
              <wp:posOffset>-309880</wp:posOffset>
            </wp:positionV>
            <wp:extent cx="1390650" cy="609600"/>
            <wp:effectExtent l="0" t="0" r="0" b="0"/>
            <wp:wrapNone/>
            <wp:docPr id="9" name="Picture 9"/>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90650" cy="60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14F51">
        <w:rPr>
          <w:noProof/>
        </w:rPr>
        <w:drawing>
          <wp:anchor distT="0" distB="0" distL="114300" distR="114300" simplePos="0" relativeHeight="251664386" behindDoc="0" locked="0" layoutInCell="1" allowOverlap="1" wp14:anchorId="4EFAA855" wp14:editId="45687671">
            <wp:simplePos x="0" y="0"/>
            <wp:positionH relativeFrom="column">
              <wp:posOffset>7139940</wp:posOffset>
            </wp:positionH>
            <wp:positionV relativeFrom="paragraph">
              <wp:posOffset>-900430</wp:posOffset>
            </wp:positionV>
            <wp:extent cx="941070" cy="950595"/>
            <wp:effectExtent l="0" t="0" r="0" b="1905"/>
            <wp:wrapNone/>
            <wp:docPr id="8" name="Picture 8" descr="C:\Users\LAuwal\OneDrive - Plan International\Desktop\save the child memo..jpg"/>
            <wp:cNvGraphicFramePr/>
            <a:graphic xmlns:a="http://schemas.openxmlformats.org/drawingml/2006/main">
              <a:graphicData uri="http://schemas.openxmlformats.org/drawingml/2006/picture">
                <pic:pic xmlns:pic="http://schemas.openxmlformats.org/drawingml/2006/picture">
                  <pic:nvPicPr>
                    <pic:cNvPr id="8" name="Picture 8" descr="C:\Users\LAuwal\OneDrive - Plan International\Desktop\save the child memo..jpg"/>
                    <pic:cNvPicPr/>
                  </pic:nvPicPr>
                  <pic:blipFill rotWithShape="1">
                    <a:blip r:embed="rId12" cstate="print">
                      <a:extLst>
                        <a:ext uri="{28A0092B-C50C-407E-A947-70E740481C1C}">
                          <a14:useLocalDpi xmlns:a14="http://schemas.microsoft.com/office/drawing/2010/main" val="0"/>
                        </a:ext>
                      </a:extLst>
                    </a:blip>
                    <a:srcRect l="13989" t="9800" r="14698" b="11859"/>
                    <a:stretch/>
                  </pic:blipFill>
                  <pic:spPr bwMode="auto">
                    <a:xfrm>
                      <a:off x="0" y="0"/>
                      <a:ext cx="941070" cy="950595"/>
                    </a:xfrm>
                    <a:prstGeom prst="rect">
                      <a:avLst/>
                    </a:prstGeom>
                    <a:noFill/>
                    <a:ln>
                      <a:noFill/>
                    </a:ln>
                    <a:extLst>
                      <a:ext uri="{53640926-AAD7-44D8-BBD7-CCE9431645EC}">
                        <a14:shadowObscured xmlns:a14="http://schemas.microsoft.com/office/drawing/2010/main"/>
                      </a:ext>
                    </a:extLst>
                  </pic:spPr>
                </pic:pic>
              </a:graphicData>
            </a:graphic>
          </wp:anchor>
        </w:drawing>
      </w:r>
      <w:r w:rsidR="00F50870">
        <w:rPr>
          <w:noProof/>
          <w:sz w:val="34"/>
          <w:lang w:val="en-GB" w:eastAsia="en-GB" w:bidi="ar-SA"/>
        </w:rPr>
        <mc:AlternateContent>
          <mc:Choice Requires="wps">
            <w:drawing>
              <wp:anchor distT="0" distB="0" distL="114300" distR="114300" simplePos="0" relativeHeight="251658241" behindDoc="0" locked="0" layoutInCell="1" allowOverlap="1" wp14:anchorId="50BAB033" wp14:editId="0686EB7A">
                <wp:simplePos x="0" y="0"/>
                <wp:positionH relativeFrom="page">
                  <wp:align>left</wp:align>
                </wp:positionH>
                <wp:positionV relativeFrom="paragraph">
                  <wp:posOffset>-900429</wp:posOffset>
                </wp:positionV>
                <wp:extent cx="7591425" cy="996315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7591425" cy="9963150"/>
                        </a:xfrm>
                        <a:prstGeom prst="rect">
                          <a:avLst/>
                        </a:prstGeom>
                        <a:solidFill>
                          <a:srgbClr val="58CAE7"/>
                        </a:solidFill>
                      </wps:spPr>
                      <wps:style>
                        <a:lnRef idx="2">
                          <a:schemeClr val="accent1">
                            <a:shade val="50000"/>
                          </a:schemeClr>
                        </a:lnRef>
                        <a:fillRef idx="1">
                          <a:schemeClr val="accent1"/>
                        </a:fillRef>
                        <a:effectRef idx="0">
                          <a:schemeClr val="accent1"/>
                        </a:effectRef>
                        <a:fontRef idx="minor">
                          <a:schemeClr val="lt1"/>
                        </a:fontRef>
                      </wps:style>
                      <wps:txbx>
                        <w:txbxContent>
                          <w:p w14:paraId="4FCC6BA4" w14:textId="77777777" w:rsidR="006C44DD" w:rsidRDefault="006C44DD" w:rsidP="00F50870">
                            <w:pPr>
                              <w:ind w:left="0"/>
                              <w:jc w:val="center"/>
                            </w:pPr>
                          </w:p>
                          <w:p w14:paraId="6EB5A748" w14:textId="77777777" w:rsidR="006C44DD" w:rsidRDefault="006C44DD" w:rsidP="00F50870">
                            <w:pPr>
                              <w:ind w:left="0"/>
                              <w:jc w:val="center"/>
                            </w:pPr>
                          </w:p>
                          <w:p w14:paraId="0AC1E478" w14:textId="275198BE" w:rsidR="006C44DD" w:rsidRDefault="006C44DD" w:rsidP="00F6664E">
                            <w:pPr>
                              <w:ind w:left="0"/>
                            </w:pPr>
                          </w:p>
                          <w:p w14:paraId="4B6688EA" w14:textId="77777777" w:rsidR="006C44DD" w:rsidRDefault="006C44DD" w:rsidP="00F50870">
                            <w:pPr>
                              <w:ind w:left="0"/>
                              <w:jc w:val="center"/>
                            </w:pPr>
                          </w:p>
                          <w:p w14:paraId="379F5120" w14:textId="3E0FBFC2" w:rsidR="006C44DD" w:rsidRDefault="00033C7A" w:rsidP="00F50870">
                            <w:pPr>
                              <w:ind w:left="0"/>
                              <w:jc w:val="center"/>
                            </w:pPr>
                            <w:r>
                              <w:t xml:space="preserve">                                                                                                                              </w:t>
                            </w:r>
                          </w:p>
                          <w:p w14:paraId="75F8037A" w14:textId="4F156476" w:rsidR="006C44DD" w:rsidRDefault="00FB21E6" w:rsidP="007654A2">
                            <w:pPr>
                              <w:ind w:left="0"/>
                            </w:pPr>
                            <w:r>
                              <w:t xml:space="preserve">   </w:t>
                            </w:r>
                          </w:p>
                          <w:p w14:paraId="6A847003" w14:textId="5CF222FC" w:rsidR="00314F51" w:rsidRDefault="00314F51" w:rsidP="00F50870">
                            <w:pPr>
                              <w:ind w:left="0"/>
                              <w:jc w:val="center"/>
                            </w:pPr>
                          </w:p>
                          <w:p w14:paraId="0E032D54" w14:textId="45F465E6" w:rsidR="006C44DD" w:rsidRDefault="006C44DD" w:rsidP="00F50870">
                            <w:pPr>
                              <w:ind w:left="0"/>
                              <w:jc w:val="center"/>
                            </w:pPr>
                          </w:p>
                          <w:p w14:paraId="2C8E4F68" w14:textId="77777777" w:rsidR="006C44DD" w:rsidRDefault="006C44DD" w:rsidP="00F50870">
                            <w:pPr>
                              <w:ind w:left="0"/>
                              <w:jc w:val="center"/>
                            </w:pPr>
                          </w:p>
                          <w:p w14:paraId="6A8925C4" w14:textId="77777777" w:rsidR="006C44DD" w:rsidRDefault="006C44DD" w:rsidP="00F50870">
                            <w:pPr>
                              <w:ind w:left="0"/>
                              <w:jc w:val="center"/>
                            </w:pPr>
                          </w:p>
                          <w:p w14:paraId="2A7ABA01" w14:textId="1500424E" w:rsidR="006C44DD" w:rsidRDefault="006C44DD" w:rsidP="00314F51">
                            <w:pPr>
                              <w:ind w:left="7200" w:firstLine="720"/>
                              <w:jc w:val="center"/>
                            </w:pPr>
                          </w:p>
                          <w:p w14:paraId="413E7E1F" w14:textId="7F3A7468" w:rsidR="006C44DD" w:rsidRDefault="006C44DD" w:rsidP="00F50870">
                            <w:pPr>
                              <w:ind w:left="0"/>
                              <w:jc w:val="center"/>
                            </w:pPr>
                          </w:p>
                          <w:p w14:paraId="1579493A" w14:textId="77777777" w:rsidR="006C44DD" w:rsidRDefault="006C44DD" w:rsidP="00F50870">
                            <w:pPr>
                              <w:ind w:left="0"/>
                              <w:jc w:val="center"/>
                            </w:pPr>
                          </w:p>
                          <w:p w14:paraId="68FAE101" w14:textId="3554F32D" w:rsidR="006C44DD" w:rsidRDefault="00E70196" w:rsidP="00F50870">
                            <w:pPr>
                              <w:ind w:left="0"/>
                              <w:jc w:val="center"/>
                            </w:pPr>
                            <w:r w:rsidRPr="002E7DCA">
                              <w:rPr>
                                <w:noProof/>
                                <w:lang w:val="en-GB" w:eastAsia="en-GB" w:bidi="ar-SA"/>
                              </w:rPr>
                              <w:drawing>
                                <wp:inline distT="0" distB="0" distL="0" distR="0" wp14:anchorId="1701D899" wp14:editId="40F11CE0">
                                  <wp:extent cx="6073140" cy="3616201"/>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7390" cy="3624686"/>
                                          </a:xfrm>
                                          <a:prstGeom prst="rect">
                                            <a:avLst/>
                                          </a:prstGeom>
                                          <a:noFill/>
                                          <a:ln>
                                            <a:noFill/>
                                          </a:ln>
                                        </pic:spPr>
                                      </pic:pic>
                                    </a:graphicData>
                                  </a:graphic>
                                </wp:inline>
                              </w:drawing>
                            </w:r>
                          </w:p>
                          <w:p w14:paraId="7B96C045" w14:textId="3D49363C" w:rsidR="006C44DD" w:rsidRDefault="006C44DD" w:rsidP="00F50870">
                            <w:pPr>
                              <w:ind w:left="0"/>
                              <w:jc w:val="center"/>
                            </w:pPr>
                          </w:p>
                          <w:p w14:paraId="615B2042" w14:textId="77777777" w:rsidR="006C44DD" w:rsidRDefault="006C44DD" w:rsidP="00F50870">
                            <w:pPr>
                              <w:ind w:left="0"/>
                              <w:jc w:val="center"/>
                            </w:pPr>
                          </w:p>
                          <w:p w14:paraId="2AEEA71D" w14:textId="77777777" w:rsidR="006C44DD" w:rsidRDefault="006C44DD" w:rsidP="00F50870">
                            <w:pPr>
                              <w:ind w:left="0"/>
                              <w:jc w:val="center"/>
                            </w:pPr>
                          </w:p>
                          <w:p w14:paraId="208DD4D6" w14:textId="360AA36D" w:rsidR="006C44DD" w:rsidRDefault="006C44DD" w:rsidP="00F50870">
                            <w:pPr>
                              <w:ind w:left="0"/>
                              <w:jc w:val="center"/>
                            </w:pPr>
                          </w:p>
                          <w:p w14:paraId="7C2ACC49" w14:textId="77777777" w:rsidR="006C44DD" w:rsidRDefault="006C44DD" w:rsidP="00F50870">
                            <w:pPr>
                              <w:ind w:left="0"/>
                              <w:jc w:val="center"/>
                            </w:pPr>
                          </w:p>
                          <w:p w14:paraId="10EC15B7" w14:textId="77777777" w:rsidR="006C44DD" w:rsidRDefault="006C44DD" w:rsidP="00F50870">
                            <w:pPr>
                              <w:ind w:left="0"/>
                              <w:jc w:val="center"/>
                            </w:pPr>
                          </w:p>
                          <w:p w14:paraId="4C09D76F" w14:textId="4F89BD28" w:rsidR="006C44DD" w:rsidRDefault="006C44DD" w:rsidP="00F50870">
                            <w:pPr>
                              <w:ind w:left="0"/>
                              <w:jc w:val="center"/>
                            </w:pPr>
                          </w:p>
                          <w:p w14:paraId="41CE6801" w14:textId="662D79F5" w:rsidR="006C44DD" w:rsidRDefault="00F4143A" w:rsidP="00F4143A">
                            <w:pPr>
                              <w:pStyle w:val="Caption"/>
                              <w:ind w:left="0"/>
                              <w:jc w:val="center"/>
                            </w:pPr>
                            <w:r w:rsidRPr="00F4143A">
                              <w:rPr>
                                <w:rFonts w:ascii="Arial" w:eastAsiaTheme="minorEastAsia" w:hAnsi="Arial" w:cs="Arial"/>
                                <w:caps w:val="0"/>
                                <w:noProof/>
                                <w:spacing w:val="0"/>
                                <w:sz w:val="24"/>
                                <w:szCs w:val="24"/>
                                <w:lang w:eastAsia="en-GB"/>
                              </w:rPr>
                              <w:drawing>
                                <wp:inline distT="0" distB="0" distL="0" distR="0" wp14:anchorId="02C01FF1" wp14:editId="221A4DF5">
                                  <wp:extent cx="5676900" cy="1123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76900" cy="1123950"/>
                                          </a:xfrm>
                                          <a:prstGeom prst="rect">
                                            <a:avLst/>
                                          </a:prstGeom>
                                          <a:noFill/>
                                          <a:ln>
                                            <a:noFill/>
                                          </a:ln>
                                        </pic:spPr>
                                      </pic:pic>
                                    </a:graphicData>
                                  </a:graphic>
                                </wp:inline>
                              </w:drawing>
                            </w:r>
                          </w:p>
                          <w:p w14:paraId="0D09795A" w14:textId="3AD8B51E" w:rsidR="006C44DD" w:rsidRDefault="006C44DD" w:rsidP="00F50870">
                            <w:pPr>
                              <w:ind w:left="0"/>
                              <w:jc w:val="center"/>
                              <w:rPr>
                                <w:rFonts w:ascii="Veneer" w:hAnsi="Veneer"/>
                                <w:color w:val="0072CE"/>
                                <w:sz w:val="40"/>
                                <w:szCs w:val="40"/>
                              </w:rPr>
                            </w:pPr>
                          </w:p>
                          <w:p w14:paraId="7263D872" w14:textId="77777777" w:rsidR="006C44DD" w:rsidRDefault="006C44DD" w:rsidP="00F50870">
                            <w:pPr>
                              <w:ind w:left="0"/>
                              <w:jc w:val="center"/>
                              <w:rPr>
                                <w:rFonts w:ascii="Veneer" w:hAnsi="Veneer"/>
                                <w:color w:val="0072CE"/>
                                <w:sz w:val="40"/>
                                <w:szCs w:val="40"/>
                              </w:rPr>
                            </w:pPr>
                          </w:p>
                          <w:p w14:paraId="7B736FCB" w14:textId="77777777" w:rsidR="006C44DD" w:rsidRDefault="006C44DD" w:rsidP="00F50870">
                            <w:pPr>
                              <w:ind w:left="0"/>
                              <w:jc w:val="center"/>
                              <w:rPr>
                                <w:rFonts w:ascii="Veneer" w:hAnsi="Veneer"/>
                                <w:color w:val="0072CE"/>
                                <w:sz w:val="40"/>
                                <w:szCs w:val="40"/>
                              </w:rPr>
                            </w:pPr>
                          </w:p>
                          <w:p w14:paraId="7326B093" w14:textId="77777777" w:rsidR="006C44DD" w:rsidRDefault="006C44D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BAB033" id="Rectangle 3" o:spid="_x0000_s1026" style="position:absolute;left:0;text-align:left;margin-left:0;margin-top:-70.9pt;width:597.75pt;height:784.5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" fillcolor="#58cae7" strokecolor="#243f60 [1604]" strokeweight="2pt">
                <v:textbox>
                  <w:txbxContent>
                    <w:p w14:paraId="4FCC6BA4" w14:textId="77777777" w:rsidR="006C44DD" w:rsidRDefault="006C44DD" w:rsidP="00F50870">
                      <w:pPr>
                        <w:ind w:left="0"/>
                        <w:jc w:val="center"/>
                      </w:pPr>
                    </w:p>
                    <w:p w14:paraId="6EB5A748" w14:textId="77777777" w:rsidR="006C44DD" w:rsidRDefault="006C44DD" w:rsidP="00F50870">
                      <w:pPr>
                        <w:ind w:left="0"/>
                        <w:jc w:val="center"/>
                      </w:pPr>
                    </w:p>
                    <w:p w14:paraId="0AC1E478" w14:textId="275198BE" w:rsidR="006C44DD" w:rsidRDefault="006C44DD" w:rsidP="00F6664E">
                      <w:pPr>
                        <w:ind w:left="0"/>
                      </w:pPr>
                    </w:p>
                    <w:p w14:paraId="4B6688EA" w14:textId="77777777" w:rsidR="006C44DD" w:rsidRDefault="006C44DD" w:rsidP="00F50870">
                      <w:pPr>
                        <w:ind w:left="0"/>
                        <w:jc w:val="center"/>
                      </w:pPr>
                    </w:p>
                    <w:p w14:paraId="379F5120" w14:textId="3E0FBFC2" w:rsidR="006C44DD" w:rsidRDefault="00033C7A" w:rsidP="00F50870">
                      <w:pPr>
                        <w:ind w:left="0"/>
                        <w:jc w:val="center"/>
                      </w:pPr>
                      <w:r>
                        <w:t xml:space="preserve">                                                                                                                              </w:t>
                      </w:r>
                    </w:p>
                    <w:p w14:paraId="75F8037A" w14:textId="4F156476" w:rsidR="006C44DD" w:rsidRDefault="00FB21E6" w:rsidP="007654A2">
                      <w:pPr>
                        <w:ind w:left="0"/>
                      </w:pPr>
                      <w:r>
                        <w:t xml:space="preserve">   </w:t>
                      </w:r>
                    </w:p>
                    <w:p w14:paraId="6A847003" w14:textId="5CF222FC" w:rsidR="00314F51" w:rsidRDefault="00314F51" w:rsidP="00F50870">
                      <w:pPr>
                        <w:ind w:left="0"/>
                        <w:jc w:val="center"/>
                      </w:pPr>
                    </w:p>
                    <w:p w14:paraId="0E032D54" w14:textId="45F465E6" w:rsidR="006C44DD" w:rsidRDefault="006C44DD" w:rsidP="00F50870">
                      <w:pPr>
                        <w:ind w:left="0"/>
                        <w:jc w:val="center"/>
                      </w:pPr>
                    </w:p>
                    <w:p w14:paraId="2C8E4F68" w14:textId="77777777" w:rsidR="006C44DD" w:rsidRDefault="006C44DD" w:rsidP="00F50870">
                      <w:pPr>
                        <w:ind w:left="0"/>
                        <w:jc w:val="center"/>
                      </w:pPr>
                    </w:p>
                    <w:p w14:paraId="6A8925C4" w14:textId="77777777" w:rsidR="006C44DD" w:rsidRDefault="006C44DD" w:rsidP="00F50870">
                      <w:pPr>
                        <w:ind w:left="0"/>
                        <w:jc w:val="center"/>
                      </w:pPr>
                    </w:p>
                    <w:p w14:paraId="2A7ABA01" w14:textId="1500424E" w:rsidR="006C44DD" w:rsidRDefault="006C44DD" w:rsidP="00314F51">
                      <w:pPr>
                        <w:ind w:left="7200" w:firstLine="720"/>
                        <w:jc w:val="center"/>
                      </w:pPr>
                    </w:p>
                    <w:p w14:paraId="413E7E1F" w14:textId="7F3A7468" w:rsidR="006C44DD" w:rsidRDefault="006C44DD" w:rsidP="00F50870">
                      <w:pPr>
                        <w:ind w:left="0"/>
                        <w:jc w:val="center"/>
                      </w:pPr>
                    </w:p>
                    <w:p w14:paraId="1579493A" w14:textId="77777777" w:rsidR="006C44DD" w:rsidRDefault="006C44DD" w:rsidP="00F50870">
                      <w:pPr>
                        <w:ind w:left="0"/>
                        <w:jc w:val="center"/>
                      </w:pPr>
                    </w:p>
                    <w:p w14:paraId="68FAE101" w14:textId="3554F32D" w:rsidR="006C44DD" w:rsidRDefault="00E70196" w:rsidP="00F50870">
                      <w:pPr>
                        <w:ind w:left="0"/>
                        <w:jc w:val="center"/>
                      </w:pPr>
                      <w:r w:rsidRPr="002E7DCA">
                        <w:rPr>
                          <w:noProof/>
                          <w:lang w:val="en-GB" w:eastAsia="en-GB" w:bidi="ar-SA"/>
                        </w:rPr>
                        <w:drawing>
                          <wp:inline distT="0" distB="0" distL="0" distR="0" wp14:anchorId="1701D899" wp14:editId="40F11CE0">
                            <wp:extent cx="6073140" cy="3616201"/>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7390" cy="3624686"/>
                                    </a:xfrm>
                                    <a:prstGeom prst="rect">
                                      <a:avLst/>
                                    </a:prstGeom>
                                    <a:noFill/>
                                    <a:ln>
                                      <a:noFill/>
                                    </a:ln>
                                  </pic:spPr>
                                </pic:pic>
                              </a:graphicData>
                            </a:graphic>
                          </wp:inline>
                        </w:drawing>
                      </w:r>
                    </w:p>
                    <w:p w14:paraId="7B96C045" w14:textId="3D49363C" w:rsidR="006C44DD" w:rsidRDefault="006C44DD" w:rsidP="00F50870">
                      <w:pPr>
                        <w:ind w:left="0"/>
                        <w:jc w:val="center"/>
                      </w:pPr>
                    </w:p>
                    <w:p w14:paraId="615B2042" w14:textId="77777777" w:rsidR="006C44DD" w:rsidRDefault="006C44DD" w:rsidP="00F50870">
                      <w:pPr>
                        <w:ind w:left="0"/>
                        <w:jc w:val="center"/>
                      </w:pPr>
                    </w:p>
                    <w:p w14:paraId="2AEEA71D" w14:textId="77777777" w:rsidR="006C44DD" w:rsidRDefault="006C44DD" w:rsidP="00F50870">
                      <w:pPr>
                        <w:ind w:left="0"/>
                        <w:jc w:val="center"/>
                      </w:pPr>
                    </w:p>
                    <w:p w14:paraId="208DD4D6" w14:textId="360AA36D" w:rsidR="006C44DD" w:rsidRDefault="006C44DD" w:rsidP="00F50870">
                      <w:pPr>
                        <w:ind w:left="0"/>
                        <w:jc w:val="center"/>
                      </w:pPr>
                    </w:p>
                    <w:p w14:paraId="7C2ACC49" w14:textId="77777777" w:rsidR="006C44DD" w:rsidRDefault="006C44DD" w:rsidP="00F50870">
                      <w:pPr>
                        <w:ind w:left="0"/>
                        <w:jc w:val="center"/>
                      </w:pPr>
                    </w:p>
                    <w:p w14:paraId="10EC15B7" w14:textId="77777777" w:rsidR="006C44DD" w:rsidRDefault="006C44DD" w:rsidP="00F50870">
                      <w:pPr>
                        <w:ind w:left="0"/>
                        <w:jc w:val="center"/>
                      </w:pPr>
                    </w:p>
                    <w:p w14:paraId="4C09D76F" w14:textId="4F89BD28" w:rsidR="006C44DD" w:rsidRDefault="006C44DD" w:rsidP="00F50870">
                      <w:pPr>
                        <w:ind w:left="0"/>
                        <w:jc w:val="center"/>
                      </w:pPr>
                    </w:p>
                    <w:p w14:paraId="41CE6801" w14:textId="662D79F5" w:rsidR="006C44DD" w:rsidRDefault="00F4143A" w:rsidP="00F4143A">
                      <w:pPr>
                        <w:pStyle w:val="Caption"/>
                        <w:ind w:left="0"/>
                        <w:jc w:val="center"/>
                      </w:pPr>
                      <w:r w:rsidRPr="00F4143A">
                        <w:rPr>
                          <w:rFonts w:ascii="Arial" w:eastAsiaTheme="minorEastAsia" w:hAnsi="Arial" w:cs="Arial"/>
                          <w:caps w:val="0"/>
                          <w:noProof/>
                          <w:spacing w:val="0"/>
                          <w:sz w:val="24"/>
                          <w:szCs w:val="24"/>
                          <w:lang w:eastAsia="en-GB"/>
                        </w:rPr>
                        <w:drawing>
                          <wp:inline distT="0" distB="0" distL="0" distR="0" wp14:anchorId="02C01FF1" wp14:editId="221A4DF5">
                            <wp:extent cx="5676900" cy="1123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76900" cy="1123950"/>
                                    </a:xfrm>
                                    <a:prstGeom prst="rect">
                                      <a:avLst/>
                                    </a:prstGeom>
                                    <a:noFill/>
                                    <a:ln>
                                      <a:noFill/>
                                    </a:ln>
                                  </pic:spPr>
                                </pic:pic>
                              </a:graphicData>
                            </a:graphic>
                          </wp:inline>
                        </w:drawing>
                      </w:r>
                    </w:p>
                    <w:p w14:paraId="0D09795A" w14:textId="3AD8B51E" w:rsidR="006C44DD" w:rsidRDefault="006C44DD" w:rsidP="00F50870">
                      <w:pPr>
                        <w:ind w:left="0"/>
                        <w:jc w:val="center"/>
                        <w:rPr>
                          <w:rFonts w:ascii="Veneer" w:hAnsi="Veneer"/>
                          <w:color w:val="0072CE"/>
                          <w:sz w:val="40"/>
                          <w:szCs w:val="40"/>
                        </w:rPr>
                      </w:pPr>
                    </w:p>
                    <w:p w14:paraId="7263D872" w14:textId="77777777" w:rsidR="006C44DD" w:rsidRDefault="006C44DD" w:rsidP="00F50870">
                      <w:pPr>
                        <w:ind w:left="0"/>
                        <w:jc w:val="center"/>
                        <w:rPr>
                          <w:rFonts w:ascii="Veneer" w:hAnsi="Veneer"/>
                          <w:color w:val="0072CE"/>
                          <w:sz w:val="40"/>
                          <w:szCs w:val="40"/>
                        </w:rPr>
                      </w:pPr>
                    </w:p>
                    <w:p w14:paraId="7B736FCB" w14:textId="77777777" w:rsidR="006C44DD" w:rsidRDefault="006C44DD" w:rsidP="00F50870">
                      <w:pPr>
                        <w:ind w:left="0"/>
                        <w:jc w:val="center"/>
                        <w:rPr>
                          <w:rFonts w:ascii="Veneer" w:hAnsi="Veneer"/>
                          <w:color w:val="0072CE"/>
                          <w:sz w:val="40"/>
                          <w:szCs w:val="40"/>
                        </w:rPr>
                      </w:pPr>
                    </w:p>
                    <w:p w14:paraId="7326B093" w14:textId="77777777" w:rsidR="006C44DD" w:rsidRDefault="006C44DD"/>
                  </w:txbxContent>
                </v:textbox>
                <w10:wrap anchorx="page"/>
              </v:rect>
            </w:pict>
          </mc:Fallback>
        </mc:AlternateContent>
      </w:r>
    </w:p>
    <w:p w14:paraId="4FD1F2AD" w14:textId="07023F3C" w:rsidR="00F50870" w:rsidRDefault="00F50870">
      <w:pPr>
        <w:spacing w:after="200" w:line="276" w:lineRule="auto"/>
        <w:ind w:left="0"/>
        <w:rPr>
          <w:noProof/>
          <w:sz w:val="34"/>
          <w:lang w:val="en-GB" w:eastAsia="en-GB" w:bidi="ar-SA"/>
        </w:rPr>
      </w:pPr>
      <w:r>
        <w:rPr>
          <w:noProof/>
          <w:sz w:val="34"/>
          <w:lang w:val="en-GB" w:eastAsia="en-GB" w:bidi="ar-SA"/>
        </w:rPr>
        <w:br w:type="page"/>
      </w:r>
    </w:p>
    <w:p w14:paraId="1D07DDD1" w14:textId="502252DE" w:rsidR="000024FC" w:rsidRPr="00C926CC" w:rsidRDefault="006B2EFD" w:rsidP="00A56DF0">
      <w:pPr>
        <w:rPr>
          <w:noProof/>
          <w:sz w:val="34"/>
          <w:lang w:val="en-GB" w:eastAsia="en-GB" w:bidi="ar-SA"/>
        </w:rPr>
      </w:pPr>
      <w:r>
        <w:rPr>
          <w:noProof/>
          <w:lang w:val="en-GB" w:eastAsia="en-GB" w:bidi="ar-SA"/>
        </w:rPr>
        <w:lastRenderedPageBreak/>
        <w:drawing>
          <wp:anchor distT="0" distB="0" distL="114300" distR="114300" simplePos="0" relativeHeight="251658240" behindDoc="0" locked="0" layoutInCell="1" allowOverlap="1" wp14:anchorId="1D07E812" wp14:editId="1D07E813">
            <wp:simplePos x="0" y="0"/>
            <wp:positionH relativeFrom="margin">
              <wp:posOffset>4244072</wp:posOffset>
            </wp:positionH>
            <wp:positionV relativeFrom="paragraph">
              <wp:posOffset>-2947</wp:posOffset>
            </wp:positionV>
            <wp:extent cx="1516432" cy="576244"/>
            <wp:effectExtent l="0" t="0" r="7620" b="0"/>
            <wp:wrapNone/>
            <wp:docPr id="2" name="Picture 2" descr="https://planet.planapps.org/StaffInfo/GlobalBrand/Documents/PI_Logo_RGB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lanet.planapps.org/StaffInfo/GlobalBrand/Documents/PI_Logo_RGB_blue.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47195" cy="58793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07DE05" w14:textId="019DE327" w:rsidR="0016523C" w:rsidRPr="00AC21E9" w:rsidRDefault="0016523C" w:rsidP="00AC21E9">
      <w:pPr>
        <w:pStyle w:val="NormalWeb"/>
        <w:jc w:val="both"/>
        <w:rPr>
          <w:sz w:val="22"/>
          <w:szCs w:val="22"/>
        </w:rPr>
      </w:pPr>
    </w:p>
    <w:p w14:paraId="21200D10" w14:textId="77777777" w:rsidR="00A16B87" w:rsidRPr="00A16B87" w:rsidRDefault="00A16B87" w:rsidP="00A16B87"/>
    <w:sdt>
      <w:sdtPr>
        <w:rPr>
          <w:rFonts w:ascii="Arial" w:eastAsiaTheme="minorEastAsia" w:hAnsi="Arial"/>
          <w:b w:val="0"/>
          <w:bCs w:val="0"/>
          <w:kern w:val="0"/>
          <w:sz w:val="24"/>
          <w:szCs w:val="24"/>
        </w:rPr>
        <w:id w:val="-1969428569"/>
        <w:docPartObj>
          <w:docPartGallery w:val="Table of Contents"/>
          <w:docPartUnique/>
        </w:docPartObj>
      </w:sdtPr>
      <w:sdtEndPr>
        <w:rPr>
          <w:b/>
          <w:noProof/>
        </w:rPr>
      </w:sdtEndPr>
      <w:sdtContent>
        <w:p w14:paraId="54EA2AA7" w14:textId="0E7E7FC6" w:rsidR="00130913" w:rsidRPr="006C44DD" w:rsidRDefault="0065030F">
          <w:pPr>
            <w:pStyle w:val="TOCHeading"/>
            <w:rPr>
              <w:rFonts w:ascii="Arial" w:eastAsiaTheme="minorEastAsia" w:hAnsi="Arial"/>
              <w:iCs/>
              <w:color w:val="0072CE"/>
              <w:kern w:val="0"/>
              <w:sz w:val="28"/>
              <w:szCs w:val="26"/>
            </w:rPr>
          </w:pPr>
          <w:r w:rsidRPr="006C44DD">
            <w:rPr>
              <w:rFonts w:ascii="Arial" w:eastAsiaTheme="minorEastAsia" w:hAnsi="Arial"/>
              <w:iCs/>
              <w:color w:val="0072CE"/>
              <w:kern w:val="0"/>
              <w:sz w:val="28"/>
              <w:szCs w:val="26"/>
            </w:rPr>
            <w:t>Table of</w:t>
          </w:r>
          <w:r w:rsidR="00FC4B3B" w:rsidRPr="006C44DD">
            <w:rPr>
              <w:rFonts w:ascii="Arial" w:eastAsiaTheme="minorEastAsia" w:hAnsi="Arial"/>
              <w:iCs/>
              <w:color w:val="0072CE"/>
              <w:kern w:val="0"/>
              <w:sz w:val="28"/>
              <w:szCs w:val="26"/>
            </w:rPr>
            <w:t xml:space="preserve"> Contents</w:t>
          </w:r>
        </w:p>
        <w:p w14:paraId="3EA84424" w14:textId="77777777" w:rsidR="00A97D12" w:rsidRPr="001719B3" w:rsidRDefault="00A97D12" w:rsidP="00A97D12">
          <w:pPr>
            <w:rPr>
              <w:sz w:val="22"/>
              <w:szCs w:val="22"/>
            </w:rPr>
          </w:pPr>
        </w:p>
        <w:p w14:paraId="79E587FB" w14:textId="6C0012FB" w:rsidR="00F94C4E" w:rsidRDefault="00130913">
          <w:pPr>
            <w:pStyle w:val="TOC3"/>
            <w:tabs>
              <w:tab w:val="left" w:pos="880"/>
              <w:tab w:val="right" w:leader="dot" w:pos="9770"/>
            </w:tabs>
            <w:rPr>
              <w:rFonts w:eastAsiaTheme="minorEastAsia"/>
              <w:noProof/>
              <w:color w:val="auto"/>
              <w:sz w:val="22"/>
            </w:rPr>
          </w:pPr>
          <w:r w:rsidRPr="00694B88">
            <w:rPr>
              <w:rFonts w:ascii="Arial" w:hAnsi="Arial" w:cs="Arial"/>
              <w:b/>
              <w:color w:val="auto"/>
              <w:sz w:val="22"/>
            </w:rPr>
            <w:fldChar w:fldCharType="begin"/>
          </w:r>
          <w:r w:rsidRPr="00694B88">
            <w:rPr>
              <w:rFonts w:ascii="Arial" w:hAnsi="Arial" w:cs="Arial"/>
              <w:b/>
              <w:color w:val="auto"/>
              <w:sz w:val="22"/>
            </w:rPr>
            <w:instrText xml:space="preserve"> TOC \o "1-3" \h \z \u </w:instrText>
          </w:r>
          <w:r w:rsidRPr="00694B88">
            <w:rPr>
              <w:rFonts w:ascii="Arial" w:hAnsi="Arial" w:cs="Arial"/>
              <w:b/>
              <w:color w:val="auto"/>
              <w:sz w:val="22"/>
            </w:rPr>
            <w:fldChar w:fldCharType="separate"/>
          </w:r>
          <w:hyperlink w:anchor="_Toc192071720" w:history="1">
            <w:r w:rsidR="00F94C4E" w:rsidRPr="00515DDF">
              <w:rPr>
                <w:rStyle w:val="Hyperlink"/>
                <w:noProof/>
                <w:lang w:bidi="en-US"/>
              </w:rPr>
              <w:t>1.</w:t>
            </w:r>
            <w:r w:rsidR="00F94C4E">
              <w:rPr>
                <w:rFonts w:eastAsiaTheme="minorEastAsia"/>
                <w:noProof/>
                <w:color w:val="auto"/>
                <w:sz w:val="22"/>
              </w:rPr>
              <w:tab/>
            </w:r>
            <w:r w:rsidR="00F94C4E" w:rsidRPr="00515DDF">
              <w:rPr>
                <w:rStyle w:val="Hyperlink"/>
                <w:noProof/>
                <w:lang w:bidi="en-US"/>
              </w:rPr>
              <w:t>Background Information on Plan International</w:t>
            </w:r>
            <w:r w:rsidR="00F94C4E">
              <w:rPr>
                <w:noProof/>
                <w:webHidden/>
              </w:rPr>
              <w:tab/>
            </w:r>
            <w:r w:rsidR="00F94C4E">
              <w:rPr>
                <w:noProof/>
                <w:webHidden/>
              </w:rPr>
              <w:fldChar w:fldCharType="begin"/>
            </w:r>
            <w:r w:rsidR="00F94C4E">
              <w:rPr>
                <w:noProof/>
                <w:webHidden/>
              </w:rPr>
              <w:instrText xml:space="preserve"> PAGEREF _Toc192071720 \h </w:instrText>
            </w:r>
            <w:r w:rsidR="00F94C4E">
              <w:rPr>
                <w:noProof/>
                <w:webHidden/>
              </w:rPr>
            </w:r>
            <w:r w:rsidR="00F94C4E">
              <w:rPr>
                <w:noProof/>
                <w:webHidden/>
              </w:rPr>
              <w:fldChar w:fldCharType="separate"/>
            </w:r>
            <w:r w:rsidR="00E60D73">
              <w:rPr>
                <w:noProof/>
                <w:webHidden/>
              </w:rPr>
              <w:t>3</w:t>
            </w:r>
            <w:r w:rsidR="00F94C4E">
              <w:rPr>
                <w:noProof/>
                <w:webHidden/>
              </w:rPr>
              <w:fldChar w:fldCharType="end"/>
            </w:r>
          </w:hyperlink>
        </w:p>
        <w:p w14:paraId="759EB186" w14:textId="4B748624" w:rsidR="00F94C4E" w:rsidRDefault="00292C44">
          <w:pPr>
            <w:pStyle w:val="TOC3"/>
            <w:tabs>
              <w:tab w:val="left" w:pos="880"/>
              <w:tab w:val="right" w:leader="dot" w:pos="9770"/>
            </w:tabs>
            <w:rPr>
              <w:rFonts w:eastAsiaTheme="minorEastAsia"/>
              <w:noProof/>
              <w:color w:val="auto"/>
              <w:sz w:val="22"/>
            </w:rPr>
          </w:pPr>
          <w:hyperlink w:anchor="_Toc192071721" w:history="1">
            <w:r w:rsidR="00F94C4E" w:rsidRPr="00515DDF">
              <w:rPr>
                <w:rStyle w:val="Hyperlink"/>
                <w:noProof/>
                <w:lang w:bidi="en-US"/>
              </w:rPr>
              <w:t>2.</w:t>
            </w:r>
            <w:r w:rsidR="00F94C4E">
              <w:rPr>
                <w:rFonts w:eastAsiaTheme="minorEastAsia"/>
                <w:noProof/>
                <w:color w:val="auto"/>
                <w:sz w:val="22"/>
              </w:rPr>
              <w:tab/>
            </w:r>
            <w:r w:rsidR="00F94C4E" w:rsidRPr="00515DDF">
              <w:rPr>
                <w:rStyle w:val="Hyperlink"/>
                <w:noProof/>
                <w:lang w:bidi="en-US"/>
              </w:rPr>
              <w:t>Summary of the Requirement</w:t>
            </w:r>
            <w:r w:rsidR="00F94C4E">
              <w:rPr>
                <w:noProof/>
                <w:webHidden/>
              </w:rPr>
              <w:tab/>
            </w:r>
            <w:r w:rsidR="00F94C4E">
              <w:rPr>
                <w:noProof/>
                <w:webHidden/>
              </w:rPr>
              <w:fldChar w:fldCharType="begin"/>
            </w:r>
            <w:r w:rsidR="00F94C4E">
              <w:rPr>
                <w:noProof/>
                <w:webHidden/>
              </w:rPr>
              <w:instrText xml:space="preserve"> PAGEREF _Toc192071721 \h </w:instrText>
            </w:r>
            <w:r w:rsidR="00F94C4E">
              <w:rPr>
                <w:noProof/>
                <w:webHidden/>
              </w:rPr>
            </w:r>
            <w:r w:rsidR="00F94C4E">
              <w:rPr>
                <w:noProof/>
                <w:webHidden/>
              </w:rPr>
              <w:fldChar w:fldCharType="separate"/>
            </w:r>
            <w:r w:rsidR="00E60D73">
              <w:rPr>
                <w:noProof/>
                <w:webHidden/>
              </w:rPr>
              <w:t>3</w:t>
            </w:r>
            <w:r w:rsidR="00F94C4E">
              <w:rPr>
                <w:noProof/>
                <w:webHidden/>
              </w:rPr>
              <w:fldChar w:fldCharType="end"/>
            </w:r>
          </w:hyperlink>
        </w:p>
        <w:p w14:paraId="640D5FEF" w14:textId="650569D3" w:rsidR="00F94C4E" w:rsidRDefault="00292C44">
          <w:pPr>
            <w:pStyle w:val="TOC3"/>
            <w:tabs>
              <w:tab w:val="left" w:pos="880"/>
              <w:tab w:val="right" w:leader="dot" w:pos="9770"/>
            </w:tabs>
            <w:rPr>
              <w:rFonts w:eastAsiaTheme="minorEastAsia"/>
              <w:noProof/>
              <w:color w:val="auto"/>
              <w:sz w:val="22"/>
            </w:rPr>
          </w:pPr>
          <w:hyperlink w:anchor="_Toc192071722" w:history="1">
            <w:r w:rsidR="00F94C4E" w:rsidRPr="00515DDF">
              <w:rPr>
                <w:rStyle w:val="Hyperlink"/>
                <w:noProof/>
                <w:lang w:bidi="en-US"/>
              </w:rPr>
              <w:t>3.</w:t>
            </w:r>
            <w:r w:rsidR="00F94C4E">
              <w:rPr>
                <w:rFonts w:eastAsiaTheme="minorEastAsia"/>
                <w:noProof/>
                <w:color w:val="auto"/>
                <w:sz w:val="22"/>
              </w:rPr>
              <w:tab/>
            </w:r>
            <w:r w:rsidR="00F94C4E" w:rsidRPr="00515DDF">
              <w:rPr>
                <w:rStyle w:val="Hyperlink"/>
                <w:noProof/>
                <w:lang w:bidi="en-US"/>
              </w:rPr>
              <w:t>ITT Overview and Instructions</w:t>
            </w:r>
            <w:r w:rsidR="00F94C4E">
              <w:rPr>
                <w:noProof/>
                <w:webHidden/>
              </w:rPr>
              <w:tab/>
            </w:r>
            <w:r w:rsidR="00F94C4E">
              <w:rPr>
                <w:noProof/>
                <w:webHidden/>
              </w:rPr>
              <w:fldChar w:fldCharType="begin"/>
            </w:r>
            <w:r w:rsidR="00F94C4E">
              <w:rPr>
                <w:noProof/>
                <w:webHidden/>
              </w:rPr>
              <w:instrText xml:space="preserve"> PAGEREF _Toc192071722 \h </w:instrText>
            </w:r>
            <w:r w:rsidR="00F94C4E">
              <w:rPr>
                <w:noProof/>
                <w:webHidden/>
              </w:rPr>
            </w:r>
            <w:r w:rsidR="00F94C4E">
              <w:rPr>
                <w:noProof/>
                <w:webHidden/>
              </w:rPr>
              <w:fldChar w:fldCharType="separate"/>
            </w:r>
            <w:r w:rsidR="00E60D73">
              <w:rPr>
                <w:noProof/>
                <w:webHidden/>
              </w:rPr>
              <w:t>4</w:t>
            </w:r>
            <w:r w:rsidR="00F94C4E">
              <w:rPr>
                <w:noProof/>
                <w:webHidden/>
              </w:rPr>
              <w:fldChar w:fldCharType="end"/>
            </w:r>
          </w:hyperlink>
        </w:p>
        <w:p w14:paraId="70263035" w14:textId="4064DCB0" w:rsidR="00F94C4E" w:rsidRDefault="00292C44">
          <w:pPr>
            <w:pStyle w:val="TOC3"/>
            <w:tabs>
              <w:tab w:val="left" w:pos="880"/>
              <w:tab w:val="right" w:leader="dot" w:pos="9770"/>
            </w:tabs>
            <w:rPr>
              <w:rFonts w:eastAsiaTheme="minorEastAsia"/>
              <w:noProof/>
              <w:color w:val="auto"/>
              <w:sz w:val="22"/>
            </w:rPr>
          </w:pPr>
          <w:hyperlink w:anchor="_Toc192071723" w:history="1">
            <w:r w:rsidR="00F94C4E" w:rsidRPr="00515DDF">
              <w:rPr>
                <w:rStyle w:val="Hyperlink"/>
                <w:noProof/>
                <w:lang w:bidi="en-US"/>
              </w:rPr>
              <w:t>3.1</w:t>
            </w:r>
            <w:r w:rsidR="00F94C4E">
              <w:rPr>
                <w:rFonts w:eastAsiaTheme="minorEastAsia"/>
                <w:noProof/>
                <w:color w:val="auto"/>
                <w:sz w:val="22"/>
              </w:rPr>
              <w:tab/>
            </w:r>
            <w:r w:rsidR="00F94C4E" w:rsidRPr="00515DDF">
              <w:rPr>
                <w:rStyle w:val="Hyperlink"/>
                <w:noProof/>
                <w:lang w:bidi="en-US"/>
              </w:rPr>
              <w:t>Overview</w:t>
            </w:r>
            <w:r w:rsidR="00F94C4E">
              <w:rPr>
                <w:noProof/>
                <w:webHidden/>
              </w:rPr>
              <w:tab/>
            </w:r>
            <w:r w:rsidR="00F94C4E">
              <w:rPr>
                <w:noProof/>
                <w:webHidden/>
              </w:rPr>
              <w:fldChar w:fldCharType="begin"/>
            </w:r>
            <w:r w:rsidR="00F94C4E">
              <w:rPr>
                <w:noProof/>
                <w:webHidden/>
              </w:rPr>
              <w:instrText xml:space="preserve"> PAGEREF _Toc192071723 \h </w:instrText>
            </w:r>
            <w:r w:rsidR="00F94C4E">
              <w:rPr>
                <w:noProof/>
                <w:webHidden/>
              </w:rPr>
            </w:r>
            <w:r w:rsidR="00F94C4E">
              <w:rPr>
                <w:noProof/>
                <w:webHidden/>
              </w:rPr>
              <w:fldChar w:fldCharType="separate"/>
            </w:r>
            <w:r w:rsidR="00E60D73">
              <w:rPr>
                <w:noProof/>
                <w:webHidden/>
              </w:rPr>
              <w:t>4</w:t>
            </w:r>
            <w:r w:rsidR="00F94C4E">
              <w:rPr>
                <w:noProof/>
                <w:webHidden/>
              </w:rPr>
              <w:fldChar w:fldCharType="end"/>
            </w:r>
          </w:hyperlink>
        </w:p>
        <w:p w14:paraId="04146009" w14:textId="74A83306" w:rsidR="00F94C4E" w:rsidRDefault="00292C44">
          <w:pPr>
            <w:pStyle w:val="TOC3"/>
            <w:tabs>
              <w:tab w:val="left" w:pos="880"/>
              <w:tab w:val="right" w:leader="dot" w:pos="9770"/>
            </w:tabs>
            <w:rPr>
              <w:rFonts w:eastAsiaTheme="minorEastAsia"/>
              <w:noProof/>
              <w:color w:val="auto"/>
              <w:sz w:val="22"/>
            </w:rPr>
          </w:pPr>
          <w:hyperlink w:anchor="_Toc192071724" w:history="1">
            <w:r w:rsidR="00F94C4E" w:rsidRPr="00515DDF">
              <w:rPr>
                <w:rStyle w:val="Hyperlink"/>
                <w:noProof/>
                <w:lang w:bidi="en-US"/>
              </w:rPr>
              <w:t>3.2</w:t>
            </w:r>
            <w:r w:rsidR="00F94C4E">
              <w:rPr>
                <w:rFonts w:eastAsiaTheme="minorEastAsia"/>
                <w:noProof/>
                <w:color w:val="auto"/>
                <w:sz w:val="22"/>
              </w:rPr>
              <w:tab/>
            </w:r>
            <w:r w:rsidR="00F94C4E" w:rsidRPr="00515DDF">
              <w:rPr>
                <w:rStyle w:val="Hyperlink"/>
                <w:noProof/>
                <w:lang w:bidi="en-US"/>
              </w:rPr>
              <w:t>Instructions to Tenderers</w:t>
            </w:r>
            <w:r w:rsidR="00F94C4E">
              <w:rPr>
                <w:noProof/>
                <w:webHidden/>
              </w:rPr>
              <w:tab/>
            </w:r>
            <w:r w:rsidR="00F94C4E">
              <w:rPr>
                <w:noProof/>
                <w:webHidden/>
              </w:rPr>
              <w:fldChar w:fldCharType="begin"/>
            </w:r>
            <w:r w:rsidR="00F94C4E">
              <w:rPr>
                <w:noProof/>
                <w:webHidden/>
              </w:rPr>
              <w:instrText xml:space="preserve"> PAGEREF _Toc192071724 \h </w:instrText>
            </w:r>
            <w:r w:rsidR="00F94C4E">
              <w:rPr>
                <w:noProof/>
                <w:webHidden/>
              </w:rPr>
            </w:r>
            <w:r w:rsidR="00F94C4E">
              <w:rPr>
                <w:noProof/>
                <w:webHidden/>
              </w:rPr>
              <w:fldChar w:fldCharType="separate"/>
            </w:r>
            <w:r w:rsidR="00E60D73">
              <w:rPr>
                <w:noProof/>
                <w:webHidden/>
              </w:rPr>
              <w:t>4</w:t>
            </w:r>
            <w:r w:rsidR="00F94C4E">
              <w:rPr>
                <w:noProof/>
                <w:webHidden/>
              </w:rPr>
              <w:fldChar w:fldCharType="end"/>
            </w:r>
          </w:hyperlink>
        </w:p>
        <w:p w14:paraId="1CB4F9A3" w14:textId="4E710379" w:rsidR="00F94C4E" w:rsidRDefault="00292C44">
          <w:pPr>
            <w:pStyle w:val="TOC3"/>
            <w:tabs>
              <w:tab w:val="left" w:pos="880"/>
              <w:tab w:val="right" w:leader="dot" w:pos="9770"/>
            </w:tabs>
            <w:rPr>
              <w:rFonts w:eastAsiaTheme="minorEastAsia"/>
              <w:noProof/>
              <w:color w:val="auto"/>
              <w:sz w:val="22"/>
            </w:rPr>
          </w:pPr>
          <w:hyperlink w:anchor="_Toc192071725" w:history="1">
            <w:r w:rsidR="00F94C4E" w:rsidRPr="00515DDF">
              <w:rPr>
                <w:rStyle w:val="Hyperlink"/>
                <w:noProof/>
                <w:lang w:bidi="en-US"/>
              </w:rPr>
              <w:t>4.</w:t>
            </w:r>
            <w:r w:rsidR="00F94C4E">
              <w:rPr>
                <w:rFonts w:eastAsiaTheme="minorEastAsia"/>
                <w:noProof/>
                <w:color w:val="auto"/>
                <w:sz w:val="22"/>
              </w:rPr>
              <w:tab/>
            </w:r>
            <w:r w:rsidR="00F94C4E" w:rsidRPr="00515DDF">
              <w:rPr>
                <w:rStyle w:val="Hyperlink"/>
                <w:noProof/>
                <w:lang w:bidi="en-US"/>
              </w:rPr>
              <w:t>Specification and Scope of Requirement</w:t>
            </w:r>
            <w:r w:rsidR="00F94C4E">
              <w:rPr>
                <w:noProof/>
                <w:webHidden/>
              </w:rPr>
              <w:tab/>
            </w:r>
            <w:r w:rsidR="00F94C4E">
              <w:rPr>
                <w:noProof/>
                <w:webHidden/>
              </w:rPr>
              <w:fldChar w:fldCharType="begin"/>
            </w:r>
            <w:r w:rsidR="00F94C4E">
              <w:rPr>
                <w:noProof/>
                <w:webHidden/>
              </w:rPr>
              <w:instrText xml:space="preserve"> PAGEREF _Toc192071725 \h </w:instrText>
            </w:r>
            <w:r w:rsidR="00F94C4E">
              <w:rPr>
                <w:noProof/>
                <w:webHidden/>
              </w:rPr>
            </w:r>
            <w:r w:rsidR="00F94C4E">
              <w:rPr>
                <w:noProof/>
                <w:webHidden/>
              </w:rPr>
              <w:fldChar w:fldCharType="separate"/>
            </w:r>
            <w:r w:rsidR="00E60D73">
              <w:rPr>
                <w:noProof/>
                <w:webHidden/>
              </w:rPr>
              <w:t>5</w:t>
            </w:r>
            <w:r w:rsidR="00F94C4E">
              <w:rPr>
                <w:noProof/>
                <w:webHidden/>
              </w:rPr>
              <w:fldChar w:fldCharType="end"/>
            </w:r>
          </w:hyperlink>
        </w:p>
        <w:p w14:paraId="65D996D0" w14:textId="538997CC" w:rsidR="00F94C4E" w:rsidRDefault="00292C44">
          <w:pPr>
            <w:pStyle w:val="TOC3"/>
            <w:tabs>
              <w:tab w:val="left" w:pos="880"/>
              <w:tab w:val="right" w:leader="dot" w:pos="9770"/>
            </w:tabs>
            <w:rPr>
              <w:rFonts w:eastAsiaTheme="minorEastAsia"/>
              <w:noProof/>
              <w:color w:val="auto"/>
              <w:sz w:val="22"/>
            </w:rPr>
          </w:pPr>
          <w:hyperlink w:anchor="_Toc192071726" w:history="1">
            <w:r w:rsidR="00F94C4E" w:rsidRPr="00515DDF">
              <w:rPr>
                <w:rStyle w:val="Hyperlink"/>
                <w:noProof/>
                <w:lang w:bidi="en-US"/>
              </w:rPr>
              <w:t>5.</w:t>
            </w:r>
            <w:r w:rsidR="00F94C4E">
              <w:rPr>
                <w:rFonts w:eastAsiaTheme="minorEastAsia"/>
                <w:noProof/>
                <w:color w:val="auto"/>
                <w:sz w:val="22"/>
              </w:rPr>
              <w:tab/>
            </w:r>
            <w:r w:rsidR="00F94C4E" w:rsidRPr="00515DDF">
              <w:rPr>
                <w:rStyle w:val="Hyperlink"/>
                <w:noProof/>
                <w:lang w:bidi="en-US"/>
              </w:rPr>
              <w:t>Selection Criteria</w:t>
            </w:r>
            <w:r w:rsidR="00F94C4E">
              <w:rPr>
                <w:noProof/>
                <w:webHidden/>
              </w:rPr>
              <w:tab/>
            </w:r>
            <w:r w:rsidR="00F94C4E">
              <w:rPr>
                <w:noProof/>
                <w:webHidden/>
              </w:rPr>
              <w:fldChar w:fldCharType="begin"/>
            </w:r>
            <w:r w:rsidR="00F94C4E">
              <w:rPr>
                <w:noProof/>
                <w:webHidden/>
              </w:rPr>
              <w:instrText xml:space="preserve"> PAGEREF _Toc192071726 \h </w:instrText>
            </w:r>
            <w:r w:rsidR="00F94C4E">
              <w:rPr>
                <w:noProof/>
                <w:webHidden/>
              </w:rPr>
            </w:r>
            <w:r w:rsidR="00F94C4E">
              <w:rPr>
                <w:noProof/>
                <w:webHidden/>
              </w:rPr>
              <w:fldChar w:fldCharType="separate"/>
            </w:r>
            <w:r w:rsidR="00E60D73">
              <w:rPr>
                <w:noProof/>
                <w:webHidden/>
              </w:rPr>
              <w:t>5</w:t>
            </w:r>
            <w:r w:rsidR="00F94C4E">
              <w:rPr>
                <w:noProof/>
                <w:webHidden/>
              </w:rPr>
              <w:fldChar w:fldCharType="end"/>
            </w:r>
          </w:hyperlink>
        </w:p>
        <w:p w14:paraId="677B9708" w14:textId="3EC93C0E" w:rsidR="00F94C4E" w:rsidRDefault="00292C44">
          <w:pPr>
            <w:pStyle w:val="TOC3"/>
            <w:tabs>
              <w:tab w:val="left" w:pos="880"/>
              <w:tab w:val="right" w:leader="dot" w:pos="9770"/>
            </w:tabs>
            <w:rPr>
              <w:rFonts w:eastAsiaTheme="minorEastAsia"/>
              <w:noProof/>
              <w:color w:val="auto"/>
              <w:sz w:val="22"/>
            </w:rPr>
          </w:pPr>
          <w:hyperlink w:anchor="_Toc192071727" w:history="1">
            <w:r w:rsidR="00F94C4E" w:rsidRPr="00515DDF">
              <w:rPr>
                <w:rStyle w:val="Hyperlink"/>
                <w:noProof/>
                <w:lang w:bidi="en-US"/>
              </w:rPr>
              <w:t>6.</w:t>
            </w:r>
            <w:r w:rsidR="00F94C4E">
              <w:rPr>
                <w:rFonts w:eastAsiaTheme="minorEastAsia"/>
                <w:noProof/>
                <w:color w:val="auto"/>
                <w:sz w:val="22"/>
              </w:rPr>
              <w:tab/>
            </w:r>
            <w:r w:rsidR="00F94C4E" w:rsidRPr="00515DDF">
              <w:rPr>
                <w:rStyle w:val="Hyperlink"/>
                <w:noProof/>
                <w:lang w:bidi="en-US"/>
              </w:rPr>
              <w:t>Evaluation of offers</w:t>
            </w:r>
            <w:r w:rsidR="00F94C4E">
              <w:rPr>
                <w:noProof/>
                <w:webHidden/>
              </w:rPr>
              <w:tab/>
            </w:r>
            <w:r w:rsidR="00F94C4E">
              <w:rPr>
                <w:noProof/>
                <w:webHidden/>
              </w:rPr>
              <w:fldChar w:fldCharType="begin"/>
            </w:r>
            <w:r w:rsidR="00F94C4E">
              <w:rPr>
                <w:noProof/>
                <w:webHidden/>
              </w:rPr>
              <w:instrText xml:space="preserve"> PAGEREF _Toc192071727 \h </w:instrText>
            </w:r>
            <w:r w:rsidR="00F94C4E">
              <w:rPr>
                <w:noProof/>
                <w:webHidden/>
              </w:rPr>
            </w:r>
            <w:r w:rsidR="00F94C4E">
              <w:rPr>
                <w:noProof/>
                <w:webHidden/>
              </w:rPr>
              <w:fldChar w:fldCharType="separate"/>
            </w:r>
            <w:r w:rsidR="00E60D73">
              <w:rPr>
                <w:noProof/>
                <w:webHidden/>
              </w:rPr>
              <w:t>7</w:t>
            </w:r>
            <w:r w:rsidR="00F94C4E">
              <w:rPr>
                <w:noProof/>
                <w:webHidden/>
              </w:rPr>
              <w:fldChar w:fldCharType="end"/>
            </w:r>
          </w:hyperlink>
        </w:p>
        <w:p w14:paraId="0B5DF636" w14:textId="48FE99F5" w:rsidR="00F94C4E" w:rsidRDefault="00292C44">
          <w:pPr>
            <w:pStyle w:val="TOC3"/>
            <w:tabs>
              <w:tab w:val="left" w:pos="880"/>
              <w:tab w:val="right" w:leader="dot" w:pos="9770"/>
            </w:tabs>
            <w:rPr>
              <w:rFonts w:eastAsiaTheme="minorEastAsia"/>
              <w:noProof/>
              <w:color w:val="auto"/>
              <w:sz w:val="22"/>
            </w:rPr>
          </w:pPr>
          <w:hyperlink w:anchor="_Toc192071728" w:history="1">
            <w:r w:rsidR="00F94C4E" w:rsidRPr="00515DDF">
              <w:rPr>
                <w:rStyle w:val="Hyperlink"/>
                <w:noProof/>
                <w:lang w:bidi="en-US"/>
              </w:rPr>
              <w:t>7.</w:t>
            </w:r>
            <w:r w:rsidR="00F94C4E">
              <w:rPr>
                <w:rFonts w:eastAsiaTheme="minorEastAsia"/>
                <w:noProof/>
                <w:color w:val="auto"/>
                <w:sz w:val="22"/>
              </w:rPr>
              <w:tab/>
            </w:r>
            <w:r w:rsidR="00F94C4E" w:rsidRPr="00515DDF">
              <w:rPr>
                <w:rStyle w:val="Hyperlink"/>
                <w:noProof/>
                <w:lang w:bidi="en-US"/>
              </w:rPr>
              <w:t>Terms &amp; Conditions</w:t>
            </w:r>
            <w:r w:rsidR="00F94C4E">
              <w:rPr>
                <w:noProof/>
                <w:webHidden/>
              </w:rPr>
              <w:tab/>
            </w:r>
            <w:r w:rsidR="00F94C4E">
              <w:rPr>
                <w:noProof/>
                <w:webHidden/>
              </w:rPr>
              <w:fldChar w:fldCharType="begin"/>
            </w:r>
            <w:r w:rsidR="00F94C4E">
              <w:rPr>
                <w:noProof/>
                <w:webHidden/>
              </w:rPr>
              <w:instrText xml:space="preserve"> PAGEREF _Toc192071728 \h </w:instrText>
            </w:r>
            <w:r w:rsidR="00F94C4E">
              <w:rPr>
                <w:noProof/>
                <w:webHidden/>
              </w:rPr>
            </w:r>
            <w:r w:rsidR="00F94C4E">
              <w:rPr>
                <w:noProof/>
                <w:webHidden/>
              </w:rPr>
              <w:fldChar w:fldCharType="separate"/>
            </w:r>
            <w:r w:rsidR="00E60D73">
              <w:rPr>
                <w:noProof/>
                <w:webHidden/>
              </w:rPr>
              <w:t>7</w:t>
            </w:r>
            <w:r w:rsidR="00F94C4E">
              <w:rPr>
                <w:noProof/>
                <w:webHidden/>
              </w:rPr>
              <w:fldChar w:fldCharType="end"/>
            </w:r>
          </w:hyperlink>
        </w:p>
        <w:p w14:paraId="2EBB231A" w14:textId="48328111" w:rsidR="00F94C4E" w:rsidRDefault="00292C44">
          <w:pPr>
            <w:pStyle w:val="TOC3"/>
            <w:tabs>
              <w:tab w:val="left" w:pos="880"/>
              <w:tab w:val="right" w:leader="dot" w:pos="9770"/>
            </w:tabs>
            <w:rPr>
              <w:rFonts w:eastAsiaTheme="minorEastAsia"/>
              <w:noProof/>
              <w:color w:val="auto"/>
              <w:sz w:val="22"/>
            </w:rPr>
          </w:pPr>
          <w:hyperlink w:anchor="_Toc192071729" w:history="1">
            <w:r w:rsidR="00F94C4E" w:rsidRPr="00515DDF">
              <w:rPr>
                <w:rStyle w:val="Hyperlink"/>
                <w:noProof/>
                <w:lang w:bidi="en-US"/>
              </w:rPr>
              <w:t>8.</w:t>
            </w:r>
            <w:r w:rsidR="00F94C4E">
              <w:rPr>
                <w:rFonts w:eastAsiaTheme="minorEastAsia"/>
                <w:noProof/>
                <w:color w:val="auto"/>
                <w:sz w:val="22"/>
              </w:rPr>
              <w:tab/>
            </w:r>
            <w:r w:rsidR="00F94C4E" w:rsidRPr="00515DDF">
              <w:rPr>
                <w:rStyle w:val="Hyperlink"/>
                <w:noProof/>
                <w:lang w:bidi="en-US"/>
              </w:rPr>
              <w:t>Plan International’s Ethical &amp; Environmental Statement</w:t>
            </w:r>
            <w:r w:rsidR="00F94C4E">
              <w:rPr>
                <w:noProof/>
                <w:webHidden/>
              </w:rPr>
              <w:tab/>
            </w:r>
            <w:r w:rsidR="00F94C4E">
              <w:rPr>
                <w:noProof/>
                <w:webHidden/>
              </w:rPr>
              <w:fldChar w:fldCharType="begin"/>
            </w:r>
            <w:r w:rsidR="00F94C4E">
              <w:rPr>
                <w:noProof/>
                <w:webHidden/>
              </w:rPr>
              <w:instrText xml:space="preserve"> PAGEREF _Toc192071729 \h </w:instrText>
            </w:r>
            <w:r w:rsidR="00F94C4E">
              <w:rPr>
                <w:noProof/>
                <w:webHidden/>
              </w:rPr>
            </w:r>
            <w:r w:rsidR="00F94C4E">
              <w:rPr>
                <w:noProof/>
                <w:webHidden/>
              </w:rPr>
              <w:fldChar w:fldCharType="separate"/>
            </w:r>
            <w:r w:rsidR="00E60D73">
              <w:rPr>
                <w:noProof/>
                <w:webHidden/>
              </w:rPr>
              <w:t>8</w:t>
            </w:r>
            <w:r w:rsidR="00F94C4E">
              <w:rPr>
                <w:noProof/>
                <w:webHidden/>
              </w:rPr>
              <w:fldChar w:fldCharType="end"/>
            </w:r>
          </w:hyperlink>
        </w:p>
        <w:p w14:paraId="5C3E59BC" w14:textId="72AD6B1A" w:rsidR="00F94C4E" w:rsidRDefault="00292C44">
          <w:pPr>
            <w:pStyle w:val="TOC3"/>
            <w:tabs>
              <w:tab w:val="left" w:pos="880"/>
              <w:tab w:val="right" w:leader="dot" w:pos="9770"/>
            </w:tabs>
            <w:rPr>
              <w:rFonts w:eastAsiaTheme="minorEastAsia"/>
              <w:noProof/>
              <w:color w:val="auto"/>
              <w:sz w:val="22"/>
            </w:rPr>
          </w:pPr>
          <w:hyperlink w:anchor="_Toc192071730" w:history="1">
            <w:r w:rsidR="00F94C4E" w:rsidRPr="00515DDF">
              <w:rPr>
                <w:rStyle w:val="Hyperlink"/>
                <w:noProof/>
                <w:lang w:bidi="en-US"/>
              </w:rPr>
              <w:t>9.</w:t>
            </w:r>
            <w:r w:rsidR="00F94C4E">
              <w:rPr>
                <w:rFonts w:eastAsiaTheme="minorEastAsia"/>
                <w:noProof/>
                <w:color w:val="auto"/>
                <w:sz w:val="22"/>
              </w:rPr>
              <w:tab/>
            </w:r>
            <w:r w:rsidR="00F94C4E" w:rsidRPr="00515DDF">
              <w:rPr>
                <w:rStyle w:val="Hyperlink"/>
                <w:noProof/>
                <w:lang w:bidi="en-US"/>
              </w:rPr>
              <w:t>Submission Checklist</w:t>
            </w:r>
            <w:r w:rsidR="00F94C4E">
              <w:rPr>
                <w:noProof/>
                <w:webHidden/>
              </w:rPr>
              <w:tab/>
            </w:r>
            <w:r w:rsidR="00F94C4E">
              <w:rPr>
                <w:noProof/>
                <w:webHidden/>
              </w:rPr>
              <w:fldChar w:fldCharType="begin"/>
            </w:r>
            <w:r w:rsidR="00F94C4E">
              <w:rPr>
                <w:noProof/>
                <w:webHidden/>
              </w:rPr>
              <w:instrText xml:space="preserve"> PAGEREF _Toc192071730 \h </w:instrText>
            </w:r>
            <w:r w:rsidR="00F94C4E">
              <w:rPr>
                <w:noProof/>
                <w:webHidden/>
              </w:rPr>
            </w:r>
            <w:r w:rsidR="00F94C4E">
              <w:rPr>
                <w:noProof/>
                <w:webHidden/>
              </w:rPr>
              <w:fldChar w:fldCharType="separate"/>
            </w:r>
            <w:r w:rsidR="00E60D73">
              <w:rPr>
                <w:noProof/>
                <w:webHidden/>
              </w:rPr>
              <w:t>8</w:t>
            </w:r>
            <w:r w:rsidR="00F94C4E">
              <w:rPr>
                <w:noProof/>
                <w:webHidden/>
              </w:rPr>
              <w:fldChar w:fldCharType="end"/>
            </w:r>
          </w:hyperlink>
        </w:p>
        <w:p w14:paraId="36731DDD" w14:textId="1C12020E" w:rsidR="00130913" w:rsidRPr="001719B3" w:rsidRDefault="00130913">
          <w:pPr>
            <w:rPr>
              <w:b/>
            </w:rPr>
          </w:pPr>
          <w:r w:rsidRPr="00694B88">
            <w:rPr>
              <w:b/>
              <w:bCs/>
              <w:noProof/>
              <w:sz w:val="22"/>
              <w:szCs w:val="22"/>
            </w:rPr>
            <w:fldChar w:fldCharType="end"/>
          </w:r>
        </w:p>
      </w:sdtContent>
    </w:sdt>
    <w:p w14:paraId="1D07DE4D" w14:textId="020F4B9B" w:rsidR="000024FC" w:rsidRPr="00684D5B" w:rsidRDefault="000024FC" w:rsidP="00A56DF0"/>
    <w:p w14:paraId="71FC649D" w14:textId="596D8A99" w:rsidR="00833C95" w:rsidRDefault="00833C95" w:rsidP="00A56DF0"/>
    <w:p w14:paraId="4772E3AF" w14:textId="77777777" w:rsidR="00B13EA9" w:rsidRDefault="00B13EA9">
      <w:pPr>
        <w:spacing w:after="200" w:line="276" w:lineRule="auto"/>
        <w:ind w:left="0"/>
        <w:rPr>
          <w:color w:val="000000"/>
          <w:szCs w:val="22"/>
        </w:rPr>
      </w:pPr>
      <w:r>
        <w:rPr>
          <w:szCs w:val="22"/>
        </w:rPr>
        <w:br w:type="page"/>
      </w:r>
    </w:p>
    <w:p w14:paraId="78764FAF" w14:textId="658FAFE1" w:rsidR="00B13EA9" w:rsidRDefault="00B13EA9" w:rsidP="00510CD0">
      <w:pPr>
        <w:pStyle w:val="NormalWeb"/>
        <w:spacing w:before="0" w:beforeAutospacing="0" w:after="0" w:afterAutospacing="0"/>
        <w:ind w:left="0"/>
        <w:jc w:val="both"/>
        <w:rPr>
          <w:rStyle w:val="Header1"/>
          <w:color w:val="0072CE"/>
          <w:sz w:val="22"/>
        </w:rPr>
      </w:pPr>
      <w:r w:rsidRPr="00AC21E9">
        <w:rPr>
          <w:noProof/>
          <w:szCs w:val="22"/>
        </w:rPr>
        <w:lastRenderedPageBreak/>
        <mc:AlternateContent>
          <mc:Choice Requires="wps">
            <w:drawing>
              <wp:anchor distT="91440" distB="91440" distL="114300" distR="114300" simplePos="0" relativeHeight="251658242" behindDoc="0" locked="0" layoutInCell="1" allowOverlap="1" wp14:anchorId="0413C948" wp14:editId="3E3F7472">
                <wp:simplePos x="0" y="0"/>
                <wp:positionH relativeFrom="page">
                  <wp:align>center</wp:align>
                </wp:positionH>
                <wp:positionV relativeFrom="paragraph">
                  <wp:posOffset>0</wp:posOffset>
                </wp:positionV>
                <wp:extent cx="6854825" cy="949325"/>
                <wp:effectExtent l="0" t="0" r="0" b="3175"/>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4825" cy="949325"/>
                        </a:xfrm>
                        <a:prstGeom prst="rect">
                          <a:avLst/>
                        </a:prstGeom>
                        <a:noFill/>
                        <a:ln w="9525">
                          <a:noFill/>
                          <a:miter lim="800000"/>
                          <a:headEnd/>
                          <a:tailEnd/>
                        </a:ln>
                      </wps:spPr>
                      <wps:txbx>
                        <w:txbxContent>
                          <w:p w14:paraId="25D31437" w14:textId="247B0102" w:rsidR="00534AA1" w:rsidRDefault="00534AA1" w:rsidP="0074429D">
                            <w:pPr>
                              <w:spacing w:line="276" w:lineRule="auto"/>
                              <w:jc w:val="center"/>
                              <w:rPr>
                                <w:rFonts w:ascii="Plan" w:hAnsi="Plan"/>
                                <w:b/>
                                <w:sz w:val="22"/>
                              </w:rPr>
                            </w:pPr>
                            <w:r>
                              <w:rPr>
                                <w:rFonts w:ascii="Veneer" w:hAnsi="Veneer"/>
                                <w:b/>
                                <w:color w:val="0072CE"/>
                                <w:sz w:val="36"/>
                                <w:szCs w:val="36"/>
                                <w:lang w:val="it-IT"/>
                              </w:rPr>
                              <w:t xml:space="preserve">Call for the </w:t>
                            </w:r>
                            <w:r w:rsidR="00633879">
                              <w:rPr>
                                <w:rFonts w:ascii="Veneer" w:hAnsi="Veneer"/>
                                <w:b/>
                                <w:color w:val="0072CE"/>
                                <w:sz w:val="36"/>
                                <w:szCs w:val="36"/>
                                <w:lang w:val="it-IT"/>
                              </w:rPr>
                              <w:t xml:space="preserve">Supply </w:t>
                            </w:r>
                            <w:r>
                              <w:rPr>
                                <w:rFonts w:ascii="Veneer" w:hAnsi="Veneer"/>
                                <w:b/>
                                <w:color w:val="0072CE"/>
                                <w:sz w:val="36"/>
                                <w:szCs w:val="36"/>
                                <w:lang w:val="it-IT"/>
                              </w:rPr>
                              <w:t xml:space="preserve">of Learning Materials </w:t>
                            </w:r>
                            <w:r w:rsidRPr="00A86E97">
                              <w:rPr>
                                <w:rFonts w:ascii="Veneer" w:hAnsi="Veneer"/>
                                <w:b/>
                                <w:color w:val="0072CE"/>
                                <w:sz w:val="36"/>
                                <w:szCs w:val="36"/>
                                <w:lang w:val="it-IT"/>
                              </w:rPr>
                              <w:t xml:space="preserve">On </w:t>
                            </w:r>
                            <w:r>
                              <w:rPr>
                                <w:rFonts w:ascii="Veneer" w:hAnsi="Veneer"/>
                                <w:b/>
                                <w:color w:val="0072CE"/>
                                <w:sz w:val="36"/>
                                <w:szCs w:val="36"/>
                                <w:lang w:val="it-IT"/>
                              </w:rPr>
                              <w:t>a Long-Term</w:t>
                            </w:r>
                            <w:r w:rsidRPr="00A86E97">
                              <w:rPr>
                                <w:rFonts w:ascii="Veneer" w:hAnsi="Veneer"/>
                                <w:b/>
                                <w:color w:val="0072CE"/>
                                <w:sz w:val="36"/>
                                <w:szCs w:val="36"/>
                                <w:lang w:val="it-IT"/>
                              </w:rPr>
                              <w:t xml:space="preserve"> Agreement (LTA) Basis</w:t>
                            </w:r>
                          </w:p>
                          <w:p w14:paraId="224192A1" w14:textId="26B03D67" w:rsidR="00C01670" w:rsidRPr="005D17A3" w:rsidRDefault="00C01670" w:rsidP="00586897">
                            <w:pPr>
                              <w:pBdr>
                                <w:top w:val="single" w:sz="24" w:space="8" w:color="4F81BD" w:themeColor="accent1"/>
                                <w:bottom w:val="single" w:sz="24" w:space="8" w:color="4F81BD" w:themeColor="accent1"/>
                              </w:pBdr>
                              <w:jc w:val="center"/>
                              <w:rPr>
                                <w:b/>
                                <w:bCs/>
                                <w:iCs/>
                                <w:color w:val="000000" w:themeColor="text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13C948" id="_x0000_t202" coordsize="21600,21600" o:spt="202" path="m,l,21600r21600,l21600,xe">
                <v:stroke joinstyle="miter"/>
                <v:path gradientshapeok="t" o:connecttype="rect"/>
              </v:shapetype>
              <v:shape id="Text Box 2" o:spid="_x0000_s1027" type="#_x0000_t202" style="position:absolute;left:0;text-align:left;margin-left:0;margin-top:0;width:539.75pt;height:74.75pt;z-index:251658242;visibility:visible;mso-wrap-style:square;mso-width-percent:0;mso-height-percent:0;mso-wrap-distance-left:9pt;mso-wrap-distance-top:7.2pt;mso-wrap-distance-right:9pt;mso-wrap-distance-bottom:7.2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" filled="f" stroked="f">
                <v:textbox>
                  <w:txbxContent>
                    <w:p w14:paraId="25D31437" w14:textId="247B0102" w:rsidR="00534AA1" w:rsidRDefault="00534AA1" w:rsidP="0074429D">
                      <w:pPr>
                        <w:spacing w:line="276" w:lineRule="auto"/>
                        <w:jc w:val="center"/>
                        <w:rPr>
                          <w:rFonts w:ascii="Plan" w:hAnsi="Plan"/>
                          <w:b/>
                          <w:sz w:val="22"/>
                        </w:rPr>
                      </w:pPr>
                      <w:r>
                        <w:rPr>
                          <w:rFonts w:ascii="Veneer" w:hAnsi="Veneer"/>
                          <w:b/>
                          <w:color w:val="0072CE"/>
                          <w:sz w:val="36"/>
                          <w:szCs w:val="36"/>
                          <w:lang w:val="it-IT"/>
                        </w:rPr>
                        <w:t xml:space="preserve">Call for the </w:t>
                      </w:r>
                      <w:r w:rsidR="00633879">
                        <w:rPr>
                          <w:rFonts w:ascii="Veneer" w:hAnsi="Veneer"/>
                          <w:b/>
                          <w:color w:val="0072CE"/>
                          <w:sz w:val="36"/>
                          <w:szCs w:val="36"/>
                          <w:lang w:val="it-IT"/>
                        </w:rPr>
                        <w:t xml:space="preserve">Supply </w:t>
                      </w:r>
                      <w:r>
                        <w:rPr>
                          <w:rFonts w:ascii="Veneer" w:hAnsi="Veneer"/>
                          <w:b/>
                          <w:color w:val="0072CE"/>
                          <w:sz w:val="36"/>
                          <w:szCs w:val="36"/>
                          <w:lang w:val="it-IT"/>
                        </w:rPr>
                        <w:t xml:space="preserve">of Learning Materials </w:t>
                      </w:r>
                      <w:r w:rsidRPr="00A86E97">
                        <w:rPr>
                          <w:rFonts w:ascii="Veneer" w:hAnsi="Veneer"/>
                          <w:b/>
                          <w:color w:val="0072CE"/>
                          <w:sz w:val="36"/>
                          <w:szCs w:val="36"/>
                          <w:lang w:val="it-IT"/>
                        </w:rPr>
                        <w:t xml:space="preserve">On </w:t>
                      </w:r>
                      <w:r>
                        <w:rPr>
                          <w:rFonts w:ascii="Veneer" w:hAnsi="Veneer"/>
                          <w:b/>
                          <w:color w:val="0072CE"/>
                          <w:sz w:val="36"/>
                          <w:szCs w:val="36"/>
                          <w:lang w:val="it-IT"/>
                        </w:rPr>
                        <w:t>a Long-Term</w:t>
                      </w:r>
                      <w:r w:rsidRPr="00A86E97">
                        <w:rPr>
                          <w:rFonts w:ascii="Veneer" w:hAnsi="Veneer"/>
                          <w:b/>
                          <w:color w:val="0072CE"/>
                          <w:sz w:val="36"/>
                          <w:szCs w:val="36"/>
                          <w:lang w:val="it-IT"/>
                        </w:rPr>
                        <w:t xml:space="preserve"> Agreement (LTA) Basis</w:t>
                      </w:r>
                    </w:p>
                    <w:p w14:paraId="224192A1" w14:textId="26B03D67" w:rsidR="00C01670" w:rsidRPr="005D17A3" w:rsidRDefault="00C01670" w:rsidP="00586897">
                      <w:pPr>
                        <w:pBdr>
                          <w:top w:val="single" w:sz="24" w:space="8" w:color="4F81BD" w:themeColor="accent1"/>
                          <w:bottom w:val="single" w:sz="24" w:space="8" w:color="4F81BD" w:themeColor="accent1"/>
                        </w:pBdr>
                        <w:jc w:val="center"/>
                        <w:rPr>
                          <w:b/>
                          <w:bCs/>
                          <w:iCs/>
                          <w:color w:val="000000" w:themeColor="text1"/>
                        </w:rPr>
                      </w:pPr>
                    </w:p>
                  </w:txbxContent>
                </v:textbox>
                <w10:wrap type="topAndBottom" anchorx="page"/>
              </v:shape>
            </w:pict>
          </mc:Fallback>
        </mc:AlternateContent>
      </w:r>
    </w:p>
    <w:p w14:paraId="2DC7B631" w14:textId="12EE9325" w:rsidR="00471457" w:rsidRPr="00B13EA9" w:rsidRDefault="00471457" w:rsidP="00B13EA9">
      <w:pPr>
        <w:pStyle w:val="heading10"/>
        <w:rPr>
          <w:rStyle w:val="Header1"/>
          <w:color w:val="0072CE"/>
          <w:sz w:val="22"/>
        </w:rPr>
      </w:pPr>
      <w:bookmarkStart w:id="0" w:name="_Toc192071720"/>
      <w:r w:rsidRPr="006C44DD">
        <w:rPr>
          <w:rStyle w:val="Header1"/>
          <w:color w:val="0072CE"/>
          <w:sz w:val="22"/>
        </w:rPr>
        <w:t>B</w:t>
      </w:r>
      <w:r w:rsidRPr="00B13EA9">
        <w:rPr>
          <w:rStyle w:val="Header1"/>
          <w:color w:val="0072CE"/>
          <w:sz w:val="22"/>
        </w:rPr>
        <w:t>ackground Information on Plan International</w:t>
      </w:r>
      <w:bookmarkEnd w:id="0"/>
    </w:p>
    <w:p w14:paraId="61A537A9" w14:textId="77777777" w:rsidR="00471457" w:rsidRPr="006C44DD" w:rsidRDefault="00471457" w:rsidP="00471457">
      <w:pPr>
        <w:pStyle w:val="NormalWeb"/>
        <w:spacing w:before="0" w:beforeAutospacing="0" w:after="0" w:afterAutospacing="0"/>
        <w:jc w:val="both"/>
        <w:rPr>
          <w:color w:val="0072CE"/>
          <w:sz w:val="22"/>
          <w:szCs w:val="22"/>
        </w:rPr>
      </w:pPr>
    </w:p>
    <w:p w14:paraId="1A5541A3" w14:textId="2236E6CF" w:rsidR="00471457" w:rsidRPr="00A349BA" w:rsidRDefault="00471457" w:rsidP="00471457">
      <w:pPr>
        <w:pStyle w:val="NormalWeb"/>
        <w:spacing w:before="0" w:beforeAutospacing="0" w:after="0" w:afterAutospacing="0"/>
        <w:jc w:val="both"/>
        <w:rPr>
          <w:sz w:val="22"/>
          <w:szCs w:val="22"/>
        </w:rPr>
      </w:pPr>
      <w:r w:rsidRPr="00A349BA">
        <w:rPr>
          <w:sz w:val="22"/>
          <w:szCs w:val="22"/>
        </w:rPr>
        <w:t xml:space="preserve">Plan International is an independent development and humanitarian </w:t>
      </w:r>
      <w:proofErr w:type="spellStart"/>
      <w:r w:rsidR="00E8433A">
        <w:rPr>
          <w:sz w:val="22"/>
          <w:szCs w:val="22"/>
        </w:rPr>
        <w:t>organisation</w:t>
      </w:r>
      <w:proofErr w:type="spellEnd"/>
      <w:r w:rsidRPr="00A349BA">
        <w:rPr>
          <w:sz w:val="22"/>
          <w:szCs w:val="22"/>
        </w:rPr>
        <w:t xml:space="preserve"> that advances children’s rights and equality for girls. </w:t>
      </w:r>
    </w:p>
    <w:p w14:paraId="53C3CBA0" w14:textId="05FA5034" w:rsidR="00471457" w:rsidRPr="00A349BA" w:rsidRDefault="00471457" w:rsidP="00471457">
      <w:pPr>
        <w:pStyle w:val="NormalWeb"/>
        <w:jc w:val="both"/>
        <w:rPr>
          <w:sz w:val="22"/>
          <w:szCs w:val="22"/>
        </w:rPr>
      </w:pPr>
      <w:r w:rsidRPr="00A349BA">
        <w:rPr>
          <w:sz w:val="22"/>
          <w:szCs w:val="22"/>
        </w:rPr>
        <w:t>We believe in the power and potential of every child</w:t>
      </w:r>
      <w:r>
        <w:rPr>
          <w:sz w:val="22"/>
          <w:szCs w:val="22"/>
        </w:rPr>
        <w:t>, b</w:t>
      </w:r>
      <w:r w:rsidRPr="00A349BA">
        <w:rPr>
          <w:sz w:val="22"/>
          <w:szCs w:val="22"/>
        </w:rPr>
        <w:t>ut this is often suppressed by poverty, violenc</w:t>
      </w:r>
      <w:r>
        <w:rPr>
          <w:sz w:val="22"/>
          <w:szCs w:val="22"/>
        </w:rPr>
        <w:t>e, exclusion and discrimination, a</w:t>
      </w:r>
      <w:r w:rsidRPr="00A349BA">
        <w:rPr>
          <w:sz w:val="22"/>
          <w:szCs w:val="22"/>
        </w:rPr>
        <w:t xml:space="preserve">nd </w:t>
      </w:r>
      <w:proofErr w:type="gramStart"/>
      <w:r w:rsidR="00641088">
        <w:rPr>
          <w:sz w:val="22"/>
          <w:szCs w:val="22"/>
        </w:rPr>
        <w:t>it's</w:t>
      </w:r>
      <w:proofErr w:type="gramEnd"/>
      <w:r w:rsidRPr="00A349BA">
        <w:rPr>
          <w:sz w:val="22"/>
          <w:szCs w:val="22"/>
        </w:rPr>
        <w:t xml:space="preserve"> girls who are most affected. Working together with children, young people, our supporters and partners, we strive for a just world, tackling the root causes of the challenges facing girls and all vulnerable children. </w:t>
      </w:r>
    </w:p>
    <w:p w14:paraId="1967A8EC" w14:textId="77777777" w:rsidR="00471457" w:rsidRPr="00A349BA" w:rsidRDefault="00471457" w:rsidP="00471457">
      <w:pPr>
        <w:pStyle w:val="NormalWeb"/>
        <w:jc w:val="both"/>
        <w:rPr>
          <w:sz w:val="22"/>
          <w:szCs w:val="22"/>
        </w:rPr>
      </w:pPr>
      <w:r w:rsidRPr="00A349BA">
        <w:rPr>
          <w:sz w:val="22"/>
          <w:szCs w:val="22"/>
        </w:rPr>
        <w:t>We support children’s rights from b</w:t>
      </w:r>
      <w:r>
        <w:rPr>
          <w:sz w:val="22"/>
          <w:szCs w:val="22"/>
        </w:rPr>
        <w:t>irth until they reach adulthood, a</w:t>
      </w:r>
      <w:r w:rsidRPr="00A349BA">
        <w:rPr>
          <w:sz w:val="22"/>
          <w:szCs w:val="22"/>
        </w:rPr>
        <w:t>nd we enable children to prepare for – and respond to – crises and adversity. We drive changes in practice and policy at local, national and global levels using our reach, experience and knowledge. </w:t>
      </w:r>
    </w:p>
    <w:p w14:paraId="38C81983" w14:textId="29D855B1" w:rsidR="00471457" w:rsidRPr="00A349BA" w:rsidRDefault="00471457" w:rsidP="00471457">
      <w:pPr>
        <w:pStyle w:val="NormalWeb"/>
        <w:jc w:val="both"/>
        <w:rPr>
          <w:sz w:val="22"/>
          <w:szCs w:val="22"/>
        </w:rPr>
      </w:pPr>
      <w:r w:rsidRPr="00A349BA">
        <w:rPr>
          <w:sz w:val="22"/>
          <w:szCs w:val="22"/>
        </w:rPr>
        <w:t xml:space="preserve">We have been building powerful partnerships for children for over </w:t>
      </w:r>
      <w:r w:rsidR="00AF46D0">
        <w:rPr>
          <w:sz w:val="22"/>
          <w:szCs w:val="22"/>
        </w:rPr>
        <w:t>80</w:t>
      </w:r>
      <w:r w:rsidRPr="00A349BA">
        <w:rPr>
          <w:sz w:val="22"/>
          <w:szCs w:val="22"/>
        </w:rPr>
        <w:t xml:space="preserve"> years and are now active in more than 7</w:t>
      </w:r>
      <w:r w:rsidR="00AF46D0">
        <w:rPr>
          <w:sz w:val="22"/>
          <w:szCs w:val="22"/>
        </w:rPr>
        <w:t>5</w:t>
      </w:r>
      <w:r w:rsidRPr="00A349BA">
        <w:rPr>
          <w:sz w:val="22"/>
          <w:szCs w:val="22"/>
        </w:rPr>
        <w:t xml:space="preserve"> countries. </w:t>
      </w:r>
    </w:p>
    <w:p w14:paraId="6F877DC5" w14:textId="6EE37D6E" w:rsidR="00471457" w:rsidRDefault="00471457" w:rsidP="00471457">
      <w:pPr>
        <w:pStyle w:val="NormalWeb"/>
        <w:spacing w:before="0" w:beforeAutospacing="0" w:after="0" w:afterAutospacing="0"/>
        <w:jc w:val="both"/>
        <w:rPr>
          <w:rStyle w:val="Hyperlink"/>
          <w:sz w:val="22"/>
          <w:szCs w:val="22"/>
        </w:rPr>
      </w:pPr>
      <w:r w:rsidRPr="00A349BA">
        <w:rPr>
          <w:sz w:val="22"/>
          <w:szCs w:val="22"/>
        </w:rPr>
        <w:t>Read more about Plan International's Global Strategy: 100 Million Reasons at </w:t>
      </w:r>
      <w:hyperlink r:id="rId16" w:history="1">
        <w:r w:rsidRPr="00A349BA">
          <w:rPr>
            <w:rStyle w:val="Hyperlink"/>
            <w:sz w:val="22"/>
            <w:szCs w:val="22"/>
          </w:rPr>
          <w:t>https://plan-international.org/strategy</w:t>
        </w:r>
      </w:hyperlink>
      <w:r w:rsidR="00641088">
        <w:rPr>
          <w:rStyle w:val="Hyperlink"/>
          <w:sz w:val="22"/>
          <w:szCs w:val="22"/>
        </w:rPr>
        <w:t>.</w:t>
      </w:r>
    </w:p>
    <w:p w14:paraId="227B2A8B" w14:textId="77777777" w:rsidR="00471457" w:rsidRPr="00A349BA" w:rsidRDefault="00471457" w:rsidP="00471457">
      <w:pPr>
        <w:pStyle w:val="NormalWeb"/>
        <w:spacing w:before="0" w:beforeAutospacing="0" w:after="0" w:afterAutospacing="0"/>
        <w:jc w:val="both"/>
        <w:rPr>
          <w:rStyle w:val="Hyperlink"/>
          <w:sz w:val="22"/>
          <w:szCs w:val="22"/>
        </w:rPr>
      </w:pPr>
    </w:p>
    <w:p w14:paraId="030F2FAB" w14:textId="72AFAB0C" w:rsidR="006A0A72" w:rsidRPr="00510CD0" w:rsidRDefault="000728EF" w:rsidP="008813FD">
      <w:pPr>
        <w:pStyle w:val="heading10"/>
        <w:rPr>
          <w:color w:val="0072CE"/>
          <w:sz w:val="20"/>
        </w:rPr>
      </w:pPr>
      <w:bookmarkStart w:id="1" w:name="_Toc192071721"/>
      <w:r>
        <w:rPr>
          <w:rStyle w:val="Header1"/>
          <w:color w:val="0072CE"/>
          <w:sz w:val="22"/>
        </w:rPr>
        <w:t xml:space="preserve">Summary of the </w:t>
      </w:r>
      <w:r w:rsidR="001861EE">
        <w:rPr>
          <w:rStyle w:val="Header1"/>
          <w:color w:val="0072CE"/>
          <w:sz w:val="22"/>
        </w:rPr>
        <w:t>Requirement</w:t>
      </w:r>
      <w:bookmarkEnd w:id="1"/>
      <w:r w:rsidR="006A0A72" w:rsidRPr="006C44DD">
        <w:rPr>
          <w:rStyle w:val="Header1"/>
          <w:color w:val="0072CE"/>
          <w:sz w:val="22"/>
        </w:rPr>
        <w:t xml:space="preserve"> </w:t>
      </w:r>
      <w:r w:rsidR="00474903" w:rsidRPr="000A1EB1">
        <w:rPr>
          <w:i/>
          <w:iCs/>
          <w:sz w:val="22"/>
          <w:szCs w:val="22"/>
        </w:rPr>
        <w:t xml:space="preserve"> </w:t>
      </w:r>
    </w:p>
    <w:p w14:paraId="5841F24E" w14:textId="77777777" w:rsidR="00510CD0" w:rsidRPr="00961825" w:rsidRDefault="00510CD0" w:rsidP="00510CD0">
      <w:pPr>
        <w:pStyle w:val="heading10"/>
        <w:numPr>
          <w:ilvl w:val="0"/>
          <w:numId w:val="0"/>
        </w:numPr>
        <w:ind w:left="501"/>
        <w:rPr>
          <w:color w:val="0072CE"/>
          <w:sz w:val="20"/>
        </w:rPr>
      </w:pPr>
    </w:p>
    <w:p w14:paraId="366D660D" w14:textId="43A8482F" w:rsidR="0094252F" w:rsidRPr="001666E0" w:rsidRDefault="00151DA8" w:rsidP="00510CD0">
      <w:pPr>
        <w:pStyle w:val="BodyText0"/>
        <w:ind w:left="501"/>
        <w:rPr>
          <w:iCs/>
          <w:color w:val="000000" w:themeColor="text1"/>
        </w:rPr>
      </w:pPr>
      <w:r>
        <w:rPr>
          <w:iCs/>
          <w:color w:val="000000" w:themeColor="text1"/>
        </w:rPr>
        <w:t xml:space="preserve">Plan International Nigeria has projects tasked at </w:t>
      </w:r>
      <w:r w:rsidR="0094252F" w:rsidRPr="001666E0">
        <w:rPr>
          <w:iCs/>
          <w:color w:val="000000" w:themeColor="text1"/>
        </w:rPr>
        <w:t xml:space="preserve">emancipating the poorest, underserved, and most </w:t>
      </w:r>
      <w:r w:rsidR="00E8433A">
        <w:rPr>
          <w:iCs/>
          <w:color w:val="000000" w:themeColor="text1"/>
        </w:rPr>
        <w:t>marginalised</w:t>
      </w:r>
      <w:r w:rsidR="0094252F" w:rsidRPr="001666E0">
        <w:rPr>
          <w:iCs/>
          <w:color w:val="000000" w:themeColor="text1"/>
        </w:rPr>
        <w:t xml:space="preserve"> population groups</w:t>
      </w:r>
      <w:r w:rsidR="001666E0" w:rsidRPr="001666E0">
        <w:rPr>
          <w:iCs/>
          <w:color w:val="000000" w:themeColor="text1"/>
        </w:rPr>
        <w:t>,</w:t>
      </w:r>
      <w:r w:rsidR="0094252F" w:rsidRPr="001666E0">
        <w:rPr>
          <w:iCs/>
          <w:color w:val="000000" w:themeColor="text1"/>
        </w:rPr>
        <w:t xml:space="preserve"> including women, girls, youths and nomads</w:t>
      </w:r>
      <w:r w:rsidR="001666E0" w:rsidRPr="001666E0">
        <w:rPr>
          <w:iCs/>
          <w:color w:val="000000" w:themeColor="text1"/>
        </w:rPr>
        <w:t>,</w:t>
      </w:r>
      <w:r w:rsidR="0094252F" w:rsidRPr="001666E0">
        <w:rPr>
          <w:iCs/>
          <w:color w:val="000000" w:themeColor="text1"/>
        </w:rPr>
        <w:t xml:space="preserve"> to access quality, inclusive, gender and </w:t>
      </w:r>
      <w:r w:rsidR="001666E0" w:rsidRPr="001666E0">
        <w:rPr>
          <w:iCs/>
          <w:color w:val="000000" w:themeColor="text1"/>
        </w:rPr>
        <w:t>conflict-sensitive</w:t>
      </w:r>
      <w:r w:rsidR="0094252F" w:rsidRPr="001666E0">
        <w:rPr>
          <w:iCs/>
          <w:color w:val="000000" w:themeColor="text1"/>
        </w:rPr>
        <w:t xml:space="preserve"> education in Sokoto, Kano, and Jigawa</w:t>
      </w:r>
      <w:r>
        <w:rPr>
          <w:iCs/>
          <w:color w:val="000000" w:themeColor="text1"/>
        </w:rPr>
        <w:t xml:space="preserve">, </w:t>
      </w:r>
      <w:proofErr w:type="spellStart"/>
      <w:r>
        <w:rPr>
          <w:iCs/>
          <w:color w:val="000000" w:themeColor="text1"/>
        </w:rPr>
        <w:t>Borno</w:t>
      </w:r>
      <w:proofErr w:type="spellEnd"/>
      <w:r>
        <w:rPr>
          <w:iCs/>
          <w:color w:val="000000" w:themeColor="text1"/>
        </w:rPr>
        <w:t xml:space="preserve">, Adamawa, </w:t>
      </w:r>
      <w:proofErr w:type="spellStart"/>
      <w:r>
        <w:rPr>
          <w:iCs/>
          <w:color w:val="000000" w:themeColor="text1"/>
        </w:rPr>
        <w:t>Yobe</w:t>
      </w:r>
      <w:proofErr w:type="spellEnd"/>
      <w:r>
        <w:rPr>
          <w:iCs/>
          <w:color w:val="000000" w:themeColor="text1"/>
        </w:rPr>
        <w:t>, etc</w:t>
      </w:r>
      <w:r w:rsidR="0094252F" w:rsidRPr="001666E0">
        <w:rPr>
          <w:iCs/>
          <w:color w:val="000000" w:themeColor="text1"/>
        </w:rPr>
        <w:t>.</w:t>
      </w:r>
    </w:p>
    <w:p w14:paraId="58C2AA3B" w14:textId="7C1F60EE" w:rsidR="00961825" w:rsidRPr="001666E0" w:rsidRDefault="0094252F" w:rsidP="00510CD0">
      <w:pPr>
        <w:pStyle w:val="BodyText0"/>
        <w:ind w:left="501"/>
        <w:rPr>
          <w:iCs/>
          <w:color w:val="000000" w:themeColor="text1"/>
        </w:rPr>
      </w:pPr>
      <w:r w:rsidRPr="001666E0">
        <w:rPr>
          <w:iCs/>
          <w:color w:val="000000" w:themeColor="text1"/>
        </w:rPr>
        <w:t xml:space="preserve">To enhance teaching and learning for </w:t>
      </w:r>
      <w:r w:rsidR="00151DA8">
        <w:rPr>
          <w:iCs/>
          <w:color w:val="000000" w:themeColor="text1"/>
        </w:rPr>
        <w:t>L</w:t>
      </w:r>
      <w:r w:rsidRPr="001666E0">
        <w:rPr>
          <w:iCs/>
          <w:color w:val="000000" w:themeColor="text1"/>
        </w:rPr>
        <w:t xml:space="preserve">earners </w:t>
      </w:r>
      <w:r w:rsidR="00151DA8">
        <w:rPr>
          <w:iCs/>
          <w:color w:val="000000" w:themeColor="text1"/>
        </w:rPr>
        <w:t xml:space="preserve">and Teachers, Plan International will be procuring learning and teaching items. </w:t>
      </w:r>
      <w:r w:rsidRPr="001666E0">
        <w:rPr>
          <w:iCs/>
          <w:color w:val="000000" w:themeColor="text1"/>
        </w:rPr>
        <w:t xml:space="preserve">These materials will support the educational achievements and </w:t>
      </w:r>
      <w:r w:rsidR="001666E0" w:rsidRPr="001666E0">
        <w:rPr>
          <w:iCs/>
          <w:color w:val="000000" w:themeColor="text1"/>
        </w:rPr>
        <w:t>foster</w:t>
      </w:r>
      <w:r w:rsidRPr="001666E0">
        <w:rPr>
          <w:iCs/>
          <w:color w:val="000000" w:themeColor="text1"/>
        </w:rPr>
        <w:t xml:space="preserve"> an inclusive, empowering and engaging learning environment.</w:t>
      </w:r>
    </w:p>
    <w:p w14:paraId="3C789679" w14:textId="27460131" w:rsidR="0094252F" w:rsidRPr="001666E0" w:rsidRDefault="00510CD0" w:rsidP="0094252F">
      <w:pPr>
        <w:pStyle w:val="BodyText0"/>
        <w:rPr>
          <w:iCs/>
          <w:color w:val="000000" w:themeColor="text1"/>
        </w:rPr>
      </w:pPr>
      <w:r>
        <w:rPr>
          <w:iCs/>
          <w:color w:val="000000" w:themeColor="text1"/>
        </w:rPr>
        <w:t xml:space="preserve">        </w:t>
      </w:r>
      <w:r w:rsidR="0094252F" w:rsidRPr="001666E0">
        <w:rPr>
          <w:iCs/>
          <w:color w:val="000000" w:themeColor="text1"/>
        </w:rPr>
        <w:t>The procurement of these items will</w:t>
      </w:r>
      <w:r>
        <w:rPr>
          <w:iCs/>
          <w:color w:val="000000" w:themeColor="text1"/>
        </w:rPr>
        <w:t>:</w:t>
      </w:r>
    </w:p>
    <w:p w14:paraId="79EC0B2A" w14:textId="257E2073" w:rsidR="00151DA8" w:rsidRPr="00151DA8" w:rsidRDefault="0094252F" w:rsidP="00C868FB">
      <w:pPr>
        <w:pStyle w:val="BodyText0"/>
        <w:numPr>
          <w:ilvl w:val="0"/>
          <w:numId w:val="38"/>
        </w:numPr>
        <w:rPr>
          <w:iCs/>
          <w:color w:val="000000" w:themeColor="text1"/>
          <w:szCs w:val="22"/>
        </w:rPr>
      </w:pPr>
      <w:r w:rsidRPr="00151DA8">
        <w:rPr>
          <w:iCs/>
          <w:color w:val="000000" w:themeColor="text1"/>
          <w:szCs w:val="22"/>
        </w:rPr>
        <w:t xml:space="preserve">Equip the </w:t>
      </w:r>
      <w:r w:rsidR="00151DA8" w:rsidRPr="00151DA8">
        <w:rPr>
          <w:iCs/>
          <w:color w:val="000000" w:themeColor="text1"/>
          <w:szCs w:val="22"/>
        </w:rPr>
        <w:t>L</w:t>
      </w:r>
      <w:r w:rsidRPr="00151DA8">
        <w:rPr>
          <w:iCs/>
          <w:color w:val="000000" w:themeColor="text1"/>
          <w:szCs w:val="22"/>
        </w:rPr>
        <w:t xml:space="preserve">earners with </w:t>
      </w:r>
      <w:r w:rsidR="00E8433A" w:rsidRPr="00151DA8">
        <w:rPr>
          <w:iCs/>
          <w:color w:val="000000" w:themeColor="text1"/>
          <w:szCs w:val="22"/>
        </w:rPr>
        <w:t xml:space="preserve">the </w:t>
      </w:r>
      <w:r w:rsidRPr="00151DA8">
        <w:rPr>
          <w:iCs/>
          <w:color w:val="000000" w:themeColor="text1"/>
          <w:szCs w:val="22"/>
        </w:rPr>
        <w:t xml:space="preserve">tools needed </w:t>
      </w:r>
      <w:r w:rsidR="00151DA8" w:rsidRPr="00151DA8">
        <w:rPr>
          <w:iCs/>
          <w:color w:val="000000" w:themeColor="text1"/>
          <w:szCs w:val="22"/>
        </w:rPr>
        <w:t xml:space="preserve">for </w:t>
      </w:r>
      <w:r w:rsidR="00151DA8" w:rsidRPr="00151DA8">
        <w:rPr>
          <w:szCs w:val="22"/>
        </w:rPr>
        <w:t xml:space="preserve">effective classroom </w:t>
      </w:r>
      <w:r w:rsidR="00510CD0">
        <w:rPr>
          <w:szCs w:val="22"/>
        </w:rPr>
        <w:t>delivery</w:t>
      </w:r>
    </w:p>
    <w:p w14:paraId="167FE456" w14:textId="21D52645" w:rsidR="0094252F" w:rsidRPr="00151DA8" w:rsidRDefault="0094252F" w:rsidP="00C868FB">
      <w:pPr>
        <w:pStyle w:val="BodyText0"/>
        <w:numPr>
          <w:ilvl w:val="0"/>
          <w:numId w:val="38"/>
        </w:numPr>
        <w:rPr>
          <w:iCs/>
          <w:color w:val="000000" w:themeColor="text1"/>
          <w:szCs w:val="22"/>
        </w:rPr>
      </w:pPr>
      <w:r w:rsidRPr="00151DA8">
        <w:rPr>
          <w:iCs/>
          <w:color w:val="000000" w:themeColor="text1"/>
          <w:szCs w:val="22"/>
        </w:rPr>
        <w:t xml:space="preserve">Enable the </w:t>
      </w:r>
      <w:r w:rsidR="00151DA8" w:rsidRPr="00151DA8">
        <w:rPr>
          <w:iCs/>
          <w:color w:val="000000" w:themeColor="text1"/>
          <w:szCs w:val="22"/>
        </w:rPr>
        <w:t>F</w:t>
      </w:r>
      <w:r w:rsidRPr="00151DA8">
        <w:rPr>
          <w:iCs/>
          <w:color w:val="000000" w:themeColor="text1"/>
          <w:szCs w:val="22"/>
        </w:rPr>
        <w:t xml:space="preserve">acilitators </w:t>
      </w:r>
      <w:r w:rsidR="00641088" w:rsidRPr="00151DA8">
        <w:rPr>
          <w:iCs/>
          <w:color w:val="000000" w:themeColor="text1"/>
          <w:szCs w:val="22"/>
        </w:rPr>
        <w:t xml:space="preserve">to </w:t>
      </w:r>
      <w:r w:rsidRPr="00151DA8">
        <w:rPr>
          <w:iCs/>
          <w:color w:val="000000" w:themeColor="text1"/>
          <w:szCs w:val="22"/>
        </w:rPr>
        <w:t xml:space="preserve">engage the </w:t>
      </w:r>
      <w:r w:rsidR="00510CD0">
        <w:rPr>
          <w:iCs/>
          <w:color w:val="000000" w:themeColor="text1"/>
          <w:szCs w:val="22"/>
        </w:rPr>
        <w:t>L</w:t>
      </w:r>
      <w:r w:rsidRPr="00151DA8">
        <w:rPr>
          <w:iCs/>
          <w:color w:val="000000" w:themeColor="text1"/>
          <w:szCs w:val="22"/>
        </w:rPr>
        <w:t>earners effectively in their various centres.</w:t>
      </w:r>
    </w:p>
    <w:p w14:paraId="62D1986A" w14:textId="78FEA292" w:rsidR="0094252F" w:rsidRPr="00151DA8" w:rsidRDefault="0094252F" w:rsidP="0094252F">
      <w:pPr>
        <w:pStyle w:val="BodyText0"/>
        <w:numPr>
          <w:ilvl w:val="0"/>
          <w:numId w:val="38"/>
        </w:numPr>
        <w:rPr>
          <w:iCs/>
          <w:color w:val="000000" w:themeColor="text1"/>
          <w:szCs w:val="22"/>
        </w:rPr>
      </w:pPr>
      <w:r w:rsidRPr="00151DA8">
        <w:rPr>
          <w:iCs/>
          <w:color w:val="000000" w:themeColor="text1"/>
          <w:szCs w:val="22"/>
        </w:rPr>
        <w:t xml:space="preserve">Enable </w:t>
      </w:r>
      <w:r w:rsidR="00151DA8" w:rsidRPr="00151DA8">
        <w:rPr>
          <w:iCs/>
          <w:color w:val="000000" w:themeColor="text1"/>
          <w:szCs w:val="22"/>
        </w:rPr>
        <w:t>L</w:t>
      </w:r>
      <w:r w:rsidRPr="00151DA8">
        <w:rPr>
          <w:iCs/>
          <w:color w:val="000000" w:themeColor="text1"/>
          <w:szCs w:val="22"/>
        </w:rPr>
        <w:t xml:space="preserve">earners </w:t>
      </w:r>
      <w:r w:rsidR="001666E0" w:rsidRPr="00151DA8">
        <w:rPr>
          <w:iCs/>
          <w:color w:val="000000" w:themeColor="text1"/>
          <w:szCs w:val="22"/>
        </w:rPr>
        <w:t xml:space="preserve">to </w:t>
      </w:r>
      <w:r w:rsidRPr="00151DA8">
        <w:rPr>
          <w:iCs/>
          <w:color w:val="000000" w:themeColor="text1"/>
          <w:szCs w:val="22"/>
        </w:rPr>
        <w:t xml:space="preserve">gain </w:t>
      </w:r>
      <w:r w:rsidR="00510CD0">
        <w:rPr>
          <w:iCs/>
          <w:color w:val="000000" w:themeColor="text1"/>
          <w:szCs w:val="22"/>
        </w:rPr>
        <w:t xml:space="preserve">the </w:t>
      </w:r>
      <w:r w:rsidRPr="00151DA8">
        <w:rPr>
          <w:iCs/>
          <w:color w:val="000000" w:themeColor="text1"/>
          <w:szCs w:val="22"/>
        </w:rPr>
        <w:t>skills needed to progress and be able to transition to higher levels of education.</w:t>
      </w:r>
    </w:p>
    <w:p w14:paraId="38D6397C" w14:textId="7D2310E3" w:rsidR="00151DA8" w:rsidRPr="00151DA8" w:rsidRDefault="00151DA8" w:rsidP="00151DA8">
      <w:pPr>
        <w:pStyle w:val="ListParagraph"/>
        <w:numPr>
          <w:ilvl w:val="0"/>
          <w:numId w:val="38"/>
        </w:numPr>
        <w:spacing w:line="360" w:lineRule="auto"/>
        <w:rPr>
          <w:sz w:val="22"/>
          <w:szCs w:val="22"/>
        </w:rPr>
      </w:pPr>
      <w:r w:rsidRPr="00151DA8">
        <w:rPr>
          <w:rStyle w:val="Strong"/>
          <w:b w:val="0"/>
          <w:sz w:val="22"/>
          <w:szCs w:val="22"/>
        </w:rPr>
        <w:t>Promote active participation and child-</w:t>
      </w:r>
      <w:proofErr w:type="spellStart"/>
      <w:r w:rsidRPr="00151DA8">
        <w:rPr>
          <w:rStyle w:val="Strong"/>
          <w:b w:val="0"/>
          <w:sz w:val="22"/>
          <w:szCs w:val="22"/>
        </w:rPr>
        <w:t>centred</w:t>
      </w:r>
      <w:proofErr w:type="spellEnd"/>
      <w:r w:rsidRPr="00151DA8">
        <w:rPr>
          <w:rStyle w:val="Strong"/>
          <w:b w:val="0"/>
          <w:sz w:val="22"/>
          <w:szCs w:val="22"/>
        </w:rPr>
        <w:t xml:space="preserve"> learning</w:t>
      </w:r>
      <w:r w:rsidRPr="00151DA8">
        <w:rPr>
          <w:sz w:val="22"/>
          <w:szCs w:val="22"/>
        </w:rPr>
        <w:t xml:space="preserve"> through the use of recreational and play-based materials that support cognitive, social, and emotional development.</w:t>
      </w:r>
    </w:p>
    <w:p w14:paraId="16E74071" w14:textId="72F66445" w:rsidR="00151DA8" w:rsidRPr="00151DA8" w:rsidRDefault="00510CD0" w:rsidP="00151DA8">
      <w:pPr>
        <w:pStyle w:val="BodyText0"/>
        <w:numPr>
          <w:ilvl w:val="0"/>
          <w:numId w:val="38"/>
        </w:numPr>
        <w:rPr>
          <w:iCs/>
          <w:color w:val="000000" w:themeColor="text1"/>
          <w:szCs w:val="22"/>
        </w:rPr>
      </w:pPr>
      <w:r>
        <w:rPr>
          <w:rStyle w:val="Strong"/>
          <w:b w:val="0"/>
          <w:szCs w:val="22"/>
        </w:rPr>
        <w:t>C</w:t>
      </w:r>
      <w:r w:rsidR="00151DA8" w:rsidRPr="00151DA8">
        <w:rPr>
          <w:rStyle w:val="Strong"/>
          <w:b w:val="0"/>
          <w:szCs w:val="22"/>
        </w:rPr>
        <w:t>reate a more inclusive and supportive learning environment</w:t>
      </w:r>
      <w:r w:rsidR="00151DA8" w:rsidRPr="00151DA8">
        <w:rPr>
          <w:szCs w:val="22"/>
        </w:rPr>
        <w:t xml:space="preserve"> by ensuring schools and </w:t>
      </w:r>
      <w:r>
        <w:rPr>
          <w:szCs w:val="22"/>
        </w:rPr>
        <w:t>L</w:t>
      </w:r>
      <w:r w:rsidR="00151DA8" w:rsidRPr="00151DA8">
        <w:rPr>
          <w:szCs w:val="22"/>
        </w:rPr>
        <w:t>earners have access to adequate educational and recreational resources.</w:t>
      </w:r>
    </w:p>
    <w:p w14:paraId="396CA023" w14:textId="77777777" w:rsidR="00151DA8" w:rsidRPr="00F94C4E" w:rsidRDefault="00151DA8" w:rsidP="00151DA8">
      <w:pPr>
        <w:pStyle w:val="BodyText0"/>
        <w:ind w:left="720"/>
        <w:rPr>
          <w:iCs/>
          <w:color w:val="000000" w:themeColor="text1"/>
        </w:rPr>
      </w:pPr>
    </w:p>
    <w:p w14:paraId="3B45F94B" w14:textId="77777777" w:rsidR="00FA6F6F" w:rsidRDefault="00FA6F6F" w:rsidP="00AC21E9">
      <w:pPr>
        <w:jc w:val="both"/>
        <w:rPr>
          <w:b/>
          <w:bCs/>
          <w:iCs/>
          <w:color w:val="000000" w:themeColor="text1"/>
          <w:sz w:val="22"/>
          <w:szCs w:val="22"/>
        </w:rPr>
      </w:pPr>
    </w:p>
    <w:p w14:paraId="68070CB2" w14:textId="7E486B36" w:rsidR="00961825" w:rsidRDefault="00616B43" w:rsidP="00AC21E9">
      <w:pPr>
        <w:jc w:val="both"/>
        <w:rPr>
          <w:b/>
          <w:bCs/>
          <w:iCs/>
          <w:color w:val="000000" w:themeColor="text1"/>
          <w:sz w:val="22"/>
          <w:szCs w:val="22"/>
        </w:rPr>
      </w:pPr>
      <w:r w:rsidRPr="00F94C4E">
        <w:rPr>
          <w:b/>
          <w:bCs/>
          <w:iCs/>
          <w:color w:val="000000" w:themeColor="text1"/>
          <w:sz w:val="22"/>
          <w:szCs w:val="22"/>
        </w:rPr>
        <w:lastRenderedPageBreak/>
        <w:t>Delivery Location</w:t>
      </w:r>
    </w:p>
    <w:p w14:paraId="383C1A91" w14:textId="77777777" w:rsidR="00633879" w:rsidRPr="00F94C4E" w:rsidRDefault="00633879" w:rsidP="00AC21E9">
      <w:pPr>
        <w:jc w:val="both"/>
        <w:rPr>
          <w:b/>
          <w:bCs/>
          <w:iCs/>
          <w:color w:val="000000" w:themeColor="text1"/>
          <w:sz w:val="22"/>
          <w:szCs w:val="22"/>
        </w:rPr>
      </w:pPr>
    </w:p>
    <w:p w14:paraId="5C223A07" w14:textId="16D46AD5" w:rsidR="00FA6F6F" w:rsidRPr="00FA6F6F" w:rsidRDefault="00E60D73" w:rsidP="00FA6F6F">
      <w:pPr>
        <w:pStyle w:val="ListParagraph"/>
        <w:numPr>
          <w:ilvl w:val="0"/>
          <w:numId w:val="44"/>
        </w:numPr>
        <w:spacing w:line="300" w:lineRule="atLeast"/>
        <w:rPr>
          <w:rFonts w:eastAsia="Times New Roman"/>
          <w:sz w:val="22"/>
          <w:szCs w:val="22"/>
          <w:lang w:bidi="ar-SA"/>
        </w:rPr>
      </w:pPr>
      <w:r>
        <w:rPr>
          <w:rFonts w:eastAsia="Times New Roman"/>
          <w:sz w:val="22"/>
          <w:szCs w:val="22"/>
          <w:lang w:bidi="ar-SA"/>
        </w:rPr>
        <w:t>Deliveries</w:t>
      </w:r>
      <w:r w:rsidR="00FA6F6F" w:rsidRPr="00FA6F6F">
        <w:rPr>
          <w:rFonts w:eastAsia="Times New Roman"/>
          <w:sz w:val="22"/>
          <w:szCs w:val="22"/>
          <w:lang w:bidi="ar-SA"/>
        </w:rPr>
        <w:t xml:space="preserve"> shall be determined based on the required location at the time of delivery. Successful bidders</w:t>
      </w:r>
      <w:r w:rsidR="00510CD0">
        <w:rPr>
          <w:rFonts w:eastAsia="Times New Roman"/>
          <w:sz w:val="22"/>
          <w:szCs w:val="22"/>
          <w:lang w:bidi="ar-SA"/>
        </w:rPr>
        <w:t xml:space="preserve"> with active LTAs </w:t>
      </w:r>
      <w:r w:rsidR="00FA6F6F" w:rsidRPr="00FA6F6F">
        <w:rPr>
          <w:rFonts w:eastAsia="Times New Roman"/>
          <w:sz w:val="22"/>
          <w:szCs w:val="22"/>
          <w:lang w:bidi="ar-SA"/>
        </w:rPr>
        <w:t>will be requested to provide the applicable transportation cost</w:t>
      </w:r>
      <w:r w:rsidR="00510CD0">
        <w:rPr>
          <w:rFonts w:eastAsia="Times New Roman"/>
          <w:sz w:val="22"/>
          <w:szCs w:val="22"/>
          <w:lang w:bidi="ar-SA"/>
        </w:rPr>
        <w:t>s</w:t>
      </w:r>
      <w:r w:rsidR="00FA6F6F" w:rsidRPr="00FA6F6F">
        <w:rPr>
          <w:rFonts w:eastAsia="Times New Roman"/>
          <w:sz w:val="22"/>
          <w:szCs w:val="22"/>
          <w:lang w:bidi="ar-SA"/>
        </w:rPr>
        <w:t xml:space="preserve"> upon confirmation of delivery</w:t>
      </w:r>
      <w:r w:rsidR="00510CD0">
        <w:rPr>
          <w:rFonts w:eastAsia="Times New Roman"/>
          <w:sz w:val="22"/>
          <w:szCs w:val="22"/>
          <w:lang w:bidi="ar-SA"/>
        </w:rPr>
        <w:t xml:space="preserve"> location </w:t>
      </w:r>
      <w:r w:rsidR="0074429D">
        <w:rPr>
          <w:rFonts w:eastAsia="Times New Roman"/>
          <w:sz w:val="22"/>
          <w:szCs w:val="22"/>
          <w:lang w:bidi="ar-SA"/>
        </w:rPr>
        <w:t>per</w:t>
      </w:r>
      <w:r w:rsidR="00510CD0">
        <w:rPr>
          <w:rFonts w:eastAsia="Times New Roman"/>
          <w:sz w:val="22"/>
          <w:szCs w:val="22"/>
          <w:lang w:bidi="ar-SA"/>
        </w:rPr>
        <w:t xml:space="preserve"> time</w:t>
      </w:r>
      <w:r w:rsidR="00FA6F6F" w:rsidRPr="00FA6F6F">
        <w:rPr>
          <w:rFonts w:eastAsia="Times New Roman"/>
          <w:sz w:val="22"/>
          <w:szCs w:val="22"/>
          <w:lang w:bidi="ar-SA"/>
        </w:rPr>
        <w:t>. This Long</w:t>
      </w:r>
      <w:r w:rsidR="00FA6F6F" w:rsidRPr="00FA6F6F">
        <w:rPr>
          <w:rFonts w:eastAsia="Times New Roman"/>
          <w:sz w:val="22"/>
          <w:szCs w:val="22"/>
          <w:lang w:bidi="ar-SA"/>
        </w:rPr>
        <w:noBreakHyphen/>
        <w:t>Term Agreement (LTA) is primarily established for price fixation.</w:t>
      </w:r>
    </w:p>
    <w:p w14:paraId="6167F47D" w14:textId="77777777" w:rsidR="00FA6F6F" w:rsidRDefault="00FA6F6F" w:rsidP="00FA6F6F">
      <w:pPr>
        <w:pStyle w:val="ListParagraph"/>
        <w:numPr>
          <w:ilvl w:val="0"/>
          <w:numId w:val="0"/>
        </w:numPr>
        <w:spacing w:line="300" w:lineRule="atLeast"/>
        <w:ind w:left="720"/>
        <w:rPr>
          <w:rFonts w:ascii="Segoe UI" w:eastAsia="Times New Roman" w:hAnsi="Segoe UI" w:cs="Segoe UI"/>
          <w:sz w:val="21"/>
          <w:szCs w:val="21"/>
          <w:lang w:bidi="ar-SA"/>
        </w:rPr>
      </w:pPr>
    </w:p>
    <w:p w14:paraId="2BF2AF93" w14:textId="17482F44" w:rsidR="00616B43" w:rsidRPr="00151DA8" w:rsidRDefault="00616B43" w:rsidP="00FA6F6F">
      <w:pPr>
        <w:pStyle w:val="ListParagraph"/>
        <w:numPr>
          <w:ilvl w:val="0"/>
          <w:numId w:val="44"/>
        </w:numPr>
        <w:spacing w:line="300" w:lineRule="atLeast"/>
        <w:rPr>
          <w:rFonts w:ascii="Segoe UI" w:eastAsia="Times New Roman" w:hAnsi="Segoe UI" w:cs="Segoe UI"/>
          <w:sz w:val="21"/>
          <w:szCs w:val="21"/>
          <w:lang w:bidi="ar-SA"/>
        </w:rPr>
      </w:pPr>
      <w:r w:rsidRPr="00FA6F6F">
        <w:rPr>
          <w:bCs/>
          <w:iCs/>
          <w:color w:val="000000" w:themeColor="text1"/>
          <w:sz w:val="22"/>
          <w:szCs w:val="22"/>
        </w:rPr>
        <w:t xml:space="preserve">All goods are to </w:t>
      </w:r>
      <w:r w:rsidR="00F94C4E" w:rsidRPr="00FA6F6F">
        <w:rPr>
          <w:bCs/>
          <w:iCs/>
          <w:color w:val="000000" w:themeColor="text1"/>
          <w:sz w:val="22"/>
          <w:szCs w:val="22"/>
        </w:rPr>
        <w:t>be Delivered</w:t>
      </w:r>
      <w:r w:rsidRPr="00FA6F6F">
        <w:rPr>
          <w:bCs/>
          <w:iCs/>
          <w:color w:val="000000" w:themeColor="text1"/>
          <w:sz w:val="22"/>
          <w:szCs w:val="22"/>
        </w:rPr>
        <w:t>-at-place (DAP)</w:t>
      </w:r>
    </w:p>
    <w:p w14:paraId="474A014B" w14:textId="0E728D48" w:rsidR="00151DA8" w:rsidRDefault="00151DA8" w:rsidP="00151DA8">
      <w:pPr>
        <w:rPr>
          <w:rFonts w:ascii="Segoe UI" w:eastAsia="Times New Roman" w:hAnsi="Segoe UI" w:cs="Segoe UI"/>
          <w:sz w:val="21"/>
          <w:szCs w:val="21"/>
          <w:lang w:bidi="ar-SA"/>
        </w:rPr>
      </w:pPr>
    </w:p>
    <w:p w14:paraId="5BA2CDDC" w14:textId="6FB12C59" w:rsidR="00151DA8" w:rsidRPr="00151DA8" w:rsidRDefault="00151DA8" w:rsidP="00151DA8">
      <w:pPr>
        <w:rPr>
          <w:rFonts w:eastAsia="Times New Roman"/>
          <w:b/>
          <w:sz w:val="22"/>
          <w:szCs w:val="22"/>
          <w:lang w:bidi="ar-SA"/>
        </w:rPr>
      </w:pPr>
      <w:r w:rsidRPr="00E4323E">
        <w:rPr>
          <w:rFonts w:eastAsia="Times New Roman"/>
          <w:b/>
          <w:sz w:val="22"/>
          <w:szCs w:val="22"/>
          <w:highlight w:val="cyan"/>
          <w:lang w:bidi="ar-SA"/>
        </w:rPr>
        <w:t>We strongly encourage Bidders with experience delivering in locations such as</w:t>
      </w:r>
      <w:r w:rsidR="0074429D" w:rsidRPr="00E4323E">
        <w:rPr>
          <w:rFonts w:eastAsia="Times New Roman"/>
          <w:b/>
          <w:sz w:val="22"/>
          <w:szCs w:val="22"/>
          <w:highlight w:val="cyan"/>
          <w:lang w:bidi="ar-SA"/>
        </w:rPr>
        <w:t xml:space="preserve"> </w:t>
      </w:r>
      <w:proofErr w:type="spellStart"/>
      <w:r w:rsidR="0074429D" w:rsidRPr="00E4323E">
        <w:rPr>
          <w:rFonts w:eastAsia="Times New Roman"/>
          <w:b/>
          <w:sz w:val="22"/>
          <w:szCs w:val="22"/>
          <w:highlight w:val="cyan"/>
          <w:lang w:bidi="ar-SA"/>
        </w:rPr>
        <w:t>Yobe</w:t>
      </w:r>
      <w:proofErr w:type="spellEnd"/>
      <w:r w:rsidR="0074429D" w:rsidRPr="00E4323E">
        <w:rPr>
          <w:rFonts w:eastAsia="Times New Roman"/>
          <w:b/>
          <w:sz w:val="22"/>
          <w:szCs w:val="22"/>
          <w:highlight w:val="cyan"/>
          <w:lang w:bidi="ar-SA"/>
        </w:rPr>
        <w:t xml:space="preserve"> Adamawa, </w:t>
      </w:r>
      <w:proofErr w:type="spellStart"/>
      <w:r w:rsidRPr="00E4323E">
        <w:rPr>
          <w:b/>
          <w:sz w:val="22"/>
          <w:szCs w:val="22"/>
          <w:highlight w:val="cyan"/>
        </w:rPr>
        <w:t>Damboa</w:t>
      </w:r>
      <w:proofErr w:type="spellEnd"/>
      <w:r w:rsidRPr="00E4323E">
        <w:rPr>
          <w:b/>
          <w:sz w:val="22"/>
          <w:szCs w:val="22"/>
          <w:highlight w:val="cyan"/>
        </w:rPr>
        <w:t xml:space="preserve">, </w:t>
      </w:r>
      <w:proofErr w:type="spellStart"/>
      <w:r w:rsidRPr="00E4323E">
        <w:rPr>
          <w:b/>
          <w:sz w:val="22"/>
          <w:szCs w:val="22"/>
          <w:highlight w:val="cyan"/>
        </w:rPr>
        <w:t>Damasak</w:t>
      </w:r>
      <w:proofErr w:type="spellEnd"/>
      <w:r w:rsidRPr="00E4323E">
        <w:rPr>
          <w:b/>
          <w:sz w:val="22"/>
          <w:szCs w:val="22"/>
          <w:highlight w:val="cyan"/>
        </w:rPr>
        <w:t xml:space="preserve"> and </w:t>
      </w:r>
      <w:proofErr w:type="spellStart"/>
      <w:r w:rsidRPr="00E4323E">
        <w:rPr>
          <w:b/>
          <w:sz w:val="22"/>
          <w:szCs w:val="22"/>
          <w:highlight w:val="cyan"/>
        </w:rPr>
        <w:t>Rann</w:t>
      </w:r>
      <w:proofErr w:type="spellEnd"/>
      <w:r w:rsidRPr="00E4323E">
        <w:rPr>
          <w:b/>
          <w:sz w:val="22"/>
          <w:szCs w:val="22"/>
          <w:highlight w:val="cyan"/>
        </w:rPr>
        <w:t xml:space="preserve"> LGAs in Maiduguri, </w:t>
      </w:r>
      <w:proofErr w:type="spellStart"/>
      <w:r w:rsidRPr="00E4323E">
        <w:rPr>
          <w:b/>
          <w:sz w:val="22"/>
          <w:szCs w:val="22"/>
          <w:highlight w:val="cyan"/>
        </w:rPr>
        <w:t>Borno</w:t>
      </w:r>
      <w:proofErr w:type="spellEnd"/>
      <w:r w:rsidR="0074429D" w:rsidRPr="00E4323E">
        <w:rPr>
          <w:b/>
          <w:sz w:val="22"/>
          <w:szCs w:val="22"/>
          <w:highlight w:val="cyan"/>
        </w:rPr>
        <w:t xml:space="preserve"> </w:t>
      </w:r>
      <w:r w:rsidRPr="00E4323E">
        <w:rPr>
          <w:b/>
          <w:sz w:val="22"/>
          <w:szCs w:val="22"/>
          <w:highlight w:val="cyan"/>
        </w:rPr>
        <w:t>state</w:t>
      </w:r>
      <w:r w:rsidR="0074429D" w:rsidRPr="00E4323E">
        <w:rPr>
          <w:b/>
          <w:sz w:val="22"/>
          <w:szCs w:val="22"/>
          <w:highlight w:val="cyan"/>
        </w:rPr>
        <w:t>,</w:t>
      </w:r>
      <w:r w:rsidRPr="00E4323E">
        <w:rPr>
          <w:b/>
          <w:sz w:val="22"/>
          <w:szCs w:val="22"/>
          <w:highlight w:val="cyan"/>
        </w:rPr>
        <w:t xml:space="preserve"> to apply.</w:t>
      </w:r>
    </w:p>
    <w:p w14:paraId="457CBCD8" w14:textId="77777777" w:rsidR="006A0A72" w:rsidRDefault="006A0A72" w:rsidP="00527672">
      <w:pPr>
        <w:jc w:val="both"/>
        <w:rPr>
          <w:sz w:val="22"/>
          <w:szCs w:val="22"/>
        </w:rPr>
      </w:pPr>
    </w:p>
    <w:p w14:paraId="7790D93D" w14:textId="4369C622" w:rsidR="00E172F5" w:rsidRPr="00583D6E" w:rsidRDefault="00391924" w:rsidP="00583D6E">
      <w:pPr>
        <w:pStyle w:val="heading10"/>
        <w:jc w:val="both"/>
        <w:rPr>
          <w:rStyle w:val="Header1"/>
          <w:color w:val="0072CE"/>
          <w:sz w:val="22"/>
        </w:rPr>
      </w:pPr>
      <w:bookmarkStart w:id="2" w:name="_Toc192071722"/>
      <w:r w:rsidRPr="006C44DD">
        <w:rPr>
          <w:rStyle w:val="Header1"/>
          <w:color w:val="0072CE"/>
          <w:sz w:val="22"/>
        </w:rPr>
        <w:t xml:space="preserve">ITT </w:t>
      </w:r>
      <w:r w:rsidR="000744A0" w:rsidRPr="006C44DD">
        <w:rPr>
          <w:rStyle w:val="Header1"/>
          <w:color w:val="0072CE"/>
          <w:sz w:val="22"/>
        </w:rPr>
        <w:t>Overview</w:t>
      </w:r>
      <w:r w:rsidRPr="006C44DD">
        <w:rPr>
          <w:rStyle w:val="Header1"/>
          <w:color w:val="0072CE"/>
          <w:sz w:val="22"/>
        </w:rPr>
        <w:t xml:space="preserve"> and Instructions</w:t>
      </w:r>
      <w:bookmarkEnd w:id="2"/>
      <w:r w:rsidR="00AA5678">
        <w:rPr>
          <w:rStyle w:val="Header1"/>
          <w:color w:val="0072CE"/>
          <w:sz w:val="22"/>
        </w:rPr>
        <w:t xml:space="preserve"> </w:t>
      </w:r>
    </w:p>
    <w:p w14:paraId="494EE944" w14:textId="77777777" w:rsidR="000744A0" w:rsidRPr="00B72211" w:rsidRDefault="000744A0" w:rsidP="00B74DBB">
      <w:pPr>
        <w:rPr>
          <w:sz w:val="22"/>
        </w:rPr>
      </w:pPr>
    </w:p>
    <w:p w14:paraId="0BB8C19B" w14:textId="51B5CBCB" w:rsidR="000744A0" w:rsidRPr="006C44DD" w:rsidRDefault="000744A0" w:rsidP="00B53559">
      <w:pPr>
        <w:pStyle w:val="heading10"/>
        <w:numPr>
          <w:ilvl w:val="1"/>
          <w:numId w:val="16"/>
        </w:numPr>
        <w:jc w:val="both"/>
        <w:rPr>
          <w:rStyle w:val="Header1"/>
          <w:color w:val="0072CE"/>
          <w:sz w:val="22"/>
        </w:rPr>
      </w:pPr>
      <w:bookmarkStart w:id="3" w:name="_Toc192071723"/>
      <w:r w:rsidRPr="006C44DD">
        <w:rPr>
          <w:rStyle w:val="Header1"/>
          <w:color w:val="0072CE"/>
          <w:sz w:val="22"/>
        </w:rPr>
        <w:t>Overview</w:t>
      </w:r>
      <w:bookmarkEnd w:id="3"/>
    </w:p>
    <w:p w14:paraId="56488975" w14:textId="77777777" w:rsidR="0037660B" w:rsidRDefault="0037660B" w:rsidP="0037660B">
      <w:pPr>
        <w:jc w:val="both"/>
        <w:rPr>
          <w:sz w:val="22"/>
          <w:szCs w:val="22"/>
        </w:rPr>
      </w:pPr>
    </w:p>
    <w:p w14:paraId="34E808DF" w14:textId="7428F429" w:rsidR="00534AA1" w:rsidRDefault="0037660B" w:rsidP="00E172F5">
      <w:pPr>
        <w:jc w:val="both"/>
        <w:rPr>
          <w:b/>
          <w:bCs/>
          <w:i/>
          <w:iCs/>
          <w:color w:val="000000" w:themeColor="text1"/>
          <w:sz w:val="22"/>
          <w:szCs w:val="22"/>
        </w:rPr>
      </w:pPr>
      <w:r w:rsidRPr="00746D1C">
        <w:rPr>
          <w:sz w:val="22"/>
          <w:szCs w:val="22"/>
        </w:rPr>
        <w:t xml:space="preserve">Plan International are inviting interested parties to </w:t>
      </w:r>
      <w:r>
        <w:rPr>
          <w:sz w:val="22"/>
          <w:szCs w:val="22"/>
        </w:rPr>
        <w:t xml:space="preserve">submit a </w:t>
      </w:r>
      <w:r w:rsidR="00616B43" w:rsidRPr="00616B43">
        <w:rPr>
          <w:b/>
          <w:bCs/>
          <w:color w:val="000000" w:themeColor="text1"/>
          <w:sz w:val="22"/>
          <w:szCs w:val="22"/>
        </w:rPr>
        <w:t>proposal/tender</w:t>
      </w:r>
      <w:r w:rsidR="00616B43" w:rsidRPr="00616B43">
        <w:rPr>
          <w:i/>
          <w:iCs/>
          <w:color w:val="000000" w:themeColor="text1"/>
          <w:sz w:val="22"/>
          <w:szCs w:val="22"/>
        </w:rPr>
        <w:t xml:space="preserve"> </w:t>
      </w:r>
      <w:r w:rsidRPr="00746D1C">
        <w:rPr>
          <w:sz w:val="22"/>
          <w:szCs w:val="22"/>
        </w:rPr>
        <w:t xml:space="preserve">as part of a </w:t>
      </w:r>
      <w:r>
        <w:rPr>
          <w:sz w:val="22"/>
          <w:szCs w:val="22"/>
        </w:rPr>
        <w:t>competitive</w:t>
      </w:r>
      <w:r w:rsidRPr="00746D1C">
        <w:rPr>
          <w:sz w:val="22"/>
          <w:szCs w:val="22"/>
        </w:rPr>
        <w:t xml:space="preserve"> process for </w:t>
      </w:r>
      <w:r w:rsidR="006D690C">
        <w:rPr>
          <w:b/>
          <w:bCs/>
          <w:color w:val="000000" w:themeColor="text1"/>
          <w:sz w:val="22"/>
          <w:szCs w:val="22"/>
        </w:rPr>
        <w:t>a</w:t>
      </w:r>
      <w:r w:rsidRPr="00616B43">
        <w:rPr>
          <w:b/>
          <w:bCs/>
          <w:color w:val="000000" w:themeColor="text1"/>
          <w:sz w:val="22"/>
          <w:szCs w:val="22"/>
        </w:rPr>
        <w:t xml:space="preserve"> </w:t>
      </w:r>
      <w:r w:rsidR="00534AA1">
        <w:rPr>
          <w:b/>
          <w:bCs/>
          <w:color w:val="000000" w:themeColor="text1"/>
          <w:sz w:val="22"/>
          <w:szCs w:val="22"/>
        </w:rPr>
        <w:t xml:space="preserve">Long-Term Agreement for the </w:t>
      </w:r>
      <w:r w:rsidRPr="00616B43">
        <w:rPr>
          <w:b/>
          <w:bCs/>
          <w:color w:val="000000" w:themeColor="text1"/>
          <w:sz w:val="22"/>
          <w:szCs w:val="22"/>
        </w:rPr>
        <w:t xml:space="preserve">supply of </w:t>
      </w:r>
      <w:r w:rsidR="00534AA1">
        <w:rPr>
          <w:b/>
          <w:bCs/>
          <w:color w:val="000000" w:themeColor="text1"/>
          <w:sz w:val="22"/>
          <w:szCs w:val="22"/>
        </w:rPr>
        <w:t>T</w:t>
      </w:r>
      <w:r w:rsidR="00616B43" w:rsidRPr="00616B43">
        <w:rPr>
          <w:b/>
          <w:bCs/>
          <w:color w:val="000000" w:themeColor="text1"/>
          <w:sz w:val="22"/>
          <w:szCs w:val="22"/>
        </w:rPr>
        <w:t xml:space="preserve">eaching and </w:t>
      </w:r>
      <w:r w:rsidR="00534AA1">
        <w:rPr>
          <w:b/>
          <w:bCs/>
          <w:color w:val="000000" w:themeColor="text1"/>
          <w:sz w:val="22"/>
          <w:szCs w:val="22"/>
        </w:rPr>
        <w:t>L</w:t>
      </w:r>
      <w:r w:rsidR="00616B43" w:rsidRPr="00616B43">
        <w:rPr>
          <w:b/>
          <w:bCs/>
          <w:color w:val="000000" w:themeColor="text1"/>
          <w:sz w:val="22"/>
          <w:szCs w:val="22"/>
        </w:rPr>
        <w:t xml:space="preserve">earning materials for </w:t>
      </w:r>
      <w:r w:rsidR="006D690C">
        <w:rPr>
          <w:b/>
          <w:bCs/>
          <w:color w:val="000000" w:themeColor="text1"/>
          <w:sz w:val="22"/>
          <w:szCs w:val="22"/>
        </w:rPr>
        <w:t>L</w:t>
      </w:r>
      <w:r w:rsidR="00616B43" w:rsidRPr="00616B43">
        <w:rPr>
          <w:b/>
          <w:bCs/>
          <w:color w:val="000000" w:themeColor="text1"/>
          <w:sz w:val="22"/>
          <w:szCs w:val="22"/>
        </w:rPr>
        <w:t xml:space="preserve">earners and learning </w:t>
      </w:r>
      <w:r w:rsidR="006D690C">
        <w:rPr>
          <w:b/>
          <w:bCs/>
          <w:color w:val="000000" w:themeColor="text1"/>
          <w:sz w:val="22"/>
          <w:szCs w:val="22"/>
        </w:rPr>
        <w:t>F</w:t>
      </w:r>
      <w:r w:rsidR="00616B43" w:rsidRPr="00616B43">
        <w:rPr>
          <w:b/>
          <w:bCs/>
          <w:color w:val="000000" w:themeColor="text1"/>
          <w:sz w:val="22"/>
          <w:szCs w:val="22"/>
        </w:rPr>
        <w:t>acilitators</w:t>
      </w:r>
      <w:r w:rsidR="00534AA1">
        <w:rPr>
          <w:b/>
          <w:bCs/>
          <w:color w:val="000000" w:themeColor="text1"/>
          <w:sz w:val="22"/>
          <w:szCs w:val="22"/>
        </w:rPr>
        <w:t xml:space="preserve">. </w:t>
      </w:r>
      <w:r w:rsidRPr="00616B43">
        <w:rPr>
          <w:b/>
          <w:bCs/>
          <w:i/>
          <w:iCs/>
          <w:color w:val="000000" w:themeColor="text1"/>
          <w:sz w:val="22"/>
          <w:szCs w:val="22"/>
        </w:rPr>
        <w:t xml:space="preserve"> </w:t>
      </w:r>
    </w:p>
    <w:p w14:paraId="3178721C" w14:textId="137A39E6" w:rsidR="000744A0" w:rsidRDefault="0037660B" w:rsidP="00E172F5">
      <w:pPr>
        <w:jc w:val="both"/>
        <w:rPr>
          <w:sz w:val="22"/>
          <w:szCs w:val="22"/>
        </w:rPr>
      </w:pPr>
      <w:r>
        <w:rPr>
          <w:sz w:val="22"/>
          <w:szCs w:val="22"/>
        </w:rPr>
        <w:t xml:space="preserve">Successful Bidder(s) will be expected to enter into a </w:t>
      </w:r>
      <w:r w:rsidR="00510CD0">
        <w:rPr>
          <w:b/>
          <w:bCs/>
          <w:color w:val="000000" w:themeColor="text1"/>
          <w:sz w:val="22"/>
          <w:szCs w:val="22"/>
        </w:rPr>
        <w:t>1-year</w:t>
      </w:r>
      <w:r w:rsidR="00534AA1">
        <w:rPr>
          <w:b/>
          <w:bCs/>
          <w:color w:val="000000" w:themeColor="text1"/>
          <w:sz w:val="22"/>
          <w:szCs w:val="22"/>
        </w:rPr>
        <w:t xml:space="preserve"> Long-Term Agreement </w:t>
      </w:r>
      <w:r w:rsidRPr="00616B43">
        <w:rPr>
          <w:i/>
          <w:iCs/>
          <w:color w:val="000000" w:themeColor="text1"/>
          <w:sz w:val="22"/>
          <w:szCs w:val="22"/>
        </w:rPr>
        <w:t xml:space="preserve">for fixed goods </w:t>
      </w:r>
      <w:r w:rsidR="00534AA1">
        <w:rPr>
          <w:i/>
          <w:iCs/>
          <w:color w:val="000000" w:themeColor="text1"/>
          <w:sz w:val="22"/>
          <w:szCs w:val="22"/>
        </w:rPr>
        <w:t>and fixed prices</w:t>
      </w:r>
      <w:r w:rsidR="00616B43" w:rsidRPr="00616B43">
        <w:rPr>
          <w:i/>
          <w:iCs/>
          <w:color w:val="000000" w:themeColor="text1"/>
          <w:sz w:val="22"/>
          <w:szCs w:val="22"/>
        </w:rPr>
        <w:t xml:space="preserve"> </w:t>
      </w:r>
      <w:r>
        <w:rPr>
          <w:sz w:val="22"/>
          <w:szCs w:val="22"/>
        </w:rPr>
        <w:t xml:space="preserve">with our </w:t>
      </w:r>
      <w:proofErr w:type="spellStart"/>
      <w:r w:rsidR="00534AA1">
        <w:rPr>
          <w:sz w:val="22"/>
          <w:szCs w:val="22"/>
        </w:rPr>
        <w:t>organisation</w:t>
      </w:r>
      <w:proofErr w:type="spellEnd"/>
      <w:r>
        <w:rPr>
          <w:sz w:val="22"/>
          <w:szCs w:val="22"/>
        </w:rPr>
        <w:t xml:space="preserve">. </w:t>
      </w:r>
      <w:r w:rsidRPr="00746D1C">
        <w:rPr>
          <w:sz w:val="22"/>
          <w:szCs w:val="22"/>
        </w:rPr>
        <w:t xml:space="preserve">Plan International reserves the right not to award a contract as a result of this </w:t>
      </w:r>
      <w:r>
        <w:rPr>
          <w:sz w:val="22"/>
          <w:szCs w:val="22"/>
        </w:rPr>
        <w:t>I</w:t>
      </w:r>
      <w:r w:rsidRPr="00746D1C">
        <w:rPr>
          <w:sz w:val="22"/>
          <w:szCs w:val="22"/>
        </w:rPr>
        <w:t xml:space="preserve">nvitation to </w:t>
      </w:r>
      <w:r>
        <w:rPr>
          <w:sz w:val="22"/>
          <w:szCs w:val="22"/>
        </w:rPr>
        <w:t>T</w:t>
      </w:r>
      <w:r w:rsidRPr="00746D1C">
        <w:rPr>
          <w:sz w:val="22"/>
          <w:szCs w:val="22"/>
        </w:rPr>
        <w:t>ender</w:t>
      </w:r>
      <w:r w:rsidR="00BF723E">
        <w:rPr>
          <w:sz w:val="22"/>
          <w:szCs w:val="22"/>
        </w:rPr>
        <w:t xml:space="preserve">, or to award to multiple successful </w:t>
      </w:r>
      <w:r w:rsidR="00B037EE">
        <w:rPr>
          <w:sz w:val="22"/>
          <w:szCs w:val="22"/>
        </w:rPr>
        <w:t xml:space="preserve">Bidders. </w:t>
      </w:r>
    </w:p>
    <w:p w14:paraId="3626D289" w14:textId="77777777" w:rsidR="00E172F5" w:rsidRPr="00B74DBB" w:rsidRDefault="00E172F5" w:rsidP="00E172F5">
      <w:pPr>
        <w:jc w:val="both"/>
        <w:rPr>
          <w:sz w:val="22"/>
          <w:szCs w:val="22"/>
        </w:rPr>
      </w:pPr>
    </w:p>
    <w:p w14:paraId="568D7FF1" w14:textId="6E9D3789" w:rsidR="000744A0" w:rsidRPr="006C44DD" w:rsidRDefault="000744A0" w:rsidP="00B53559">
      <w:pPr>
        <w:pStyle w:val="heading10"/>
        <w:numPr>
          <w:ilvl w:val="1"/>
          <w:numId w:val="10"/>
        </w:numPr>
        <w:jc w:val="both"/>
        <w:rPr>
          <w:rStyle w:val="Header1"/>
          <w:color w:val="0072CE"/>
          <w:sz w:val="22"/>
        </w:rPr>
      </w:pPr>
      <w:bookmarkStart w:id="4" w:name="_Toc192071724"/>
      <w:r w:rsidRPr="006C44DD">
        <w:rPr>
          <w:rStyle w:val="Header1"/>
          <w:color w:val="0072CE"/>
          <w:sz w:val="22"/>
        </w:rPr>
        <w:t>Instructions to Tenderers</w:t>
      </w:r>
      <w:bookmarkEnd w:id="4"/>
      <w:r w:rsidRPr="006C44DD">
        <w:rPr>
          <w:rStyle w:val="Header1"/>
          <w:color w:val="0072CE"/>
          <w:sz w:val="22"/>
        </w:rPr>
        <w:t xml:space="preserve"> </w:t>
      </w:r>
    </w:p>
    <w:p w14:paraId="13F2E5E2" w14:textId="1A3CAC85" w:rsidR="00533AD2" w:rsidRDefault="000744A0" w:rsidP="00B74DBB">
      <w:pPr>
        <w:pStyle w:val="NormalWeb"/>
        <w:jc w:val="both"/>
        <w:rPr>
          <w:sz w:val="22"/>
          <w:szCs w:val="22"/>
        </w:rPr>
      </w:pPr>
      <w:r w:rsidRPr="00435411">
        <w:rPr>
          <w:color w:val="auto"/>
          <w:sz w:val="22"/>
          <w:szCs w:val="22"/>
        </w:rPr>
        <w:t xml:space="preserve">These instructions are designed to ensure that all </w:t>
      </w:r>
      <w:r w:rsidR="005F1DAA" w:rsidRPr="00435411">
        <w:rPr>
          <w:color w:val="auto"/>
          <w:sz w:val="22"/>
          <w:szCs w:val="22"/>
        </w:rPr>
        <w:t>Bidders</w:t>
      </w:r>
      <w:r w:rsidRPr="00435411">
        <w:rPr>
          <w:color w:val="auto"/>
          <w:sz w:val="22"/>
          <w:szCs w:val="22"/>
        </w:rPr>
        <w:t xml:space="preserve"> are given equal and fair consideration.  It </w:t>
      </w:r>
      <w:r w:rsidR="009F2BB8">
        <w:rPr>
          <w:color w:val="auto"/>
          <w:sz w:val="22"/>
          <w:szCs w:val="22"/>
        </w:rPr>
        <w:t xml:space="preserve">is the </w:t>
      </w:r>
      <w:r w:rsidR="00641088">
        <w:rPr>
          <w:color w:val="auto"/>
          <w:sz w:val="22"/>
          <w:szCs w:val="22"/>
        </w:rPr>
        <w:t>Bidders'</w:t>
      </w:r>
      <w:r w:rsidR="009F2BB8">
        <w:rPr>
          <w:color w:val="auto"/>
          <w:sz w:val="22"/>
          <w:szCs w:val="22"/>
        </w:rPr>
        <w:t xml:space="preserve"> responsibility to ensure their offer is complete </w:t>
      </w:r>
      <w:r w:rsidR="00DA1427">
        <w:rPr>
          <w:color w:val="auto"/>
          <w:sz w:val="22"/>
          <w:szCs w:val="22"/>
        </w:rPr>
        <w:t xml:space="preserve">and that you </w:t>
      </w:r>
      <w:r w:rsidRPr="00435411">
        <w:rPr>
          <w:color w:val="auto"/>
          <w:sz w:val="22"/>
          <w:szCs w:val="22"/>
        </w:rPr>
        <w:t xml:space="preserve">provide all the </w:t>
      </w:r>
      <w:r w:rsidR="00A24788">
        <w:rPr>
          <w:color w:val="auto"/>
          <w:sz w:val="22"/>
          <w:szCs w:val="22"/>
        </w:rPr>
        <w:t xml:space="preserve">necessary </w:t>
      </w:r>
      <w:r w:rsidRPr="00435411">
        <w:rPr>
          <w:color w:val="auto"/>
          <w:sz w:val="22"/>
          <w:szCs w:val="22"/>
        </w:rPr>
        <w:t>information asked for in the format specified</w:t>
      </w:r>
      <w:r w:rsidR="0003406D" w:rsidRPr="00435411">
        <w:rPr>
          <w:color w:val="auto"/>
          <w:sz w:val="22"/>
          <w:szCs w:val="22"/>
        </w:rPr>
        <w:t xml:space="preserve">, </w:t>
      </w:r>
      <w:r w:rsidR="00254001">
        <w:rPr>
          <w:color w:val="auto"/>
          <w:sz w:val="22"/>
          <w:szCs w:val="22"/>
        </w:rPr>
        <w:t xml:space="preserve">or risk </w:t>
      </w:r>
      <w:r w:rsidR="00641088">
        <w:rPr>
          <w:color w:val="auto"/>
          <w:sz w:val="22"/>
          <w:szCs w:val="22"/>
        </w:rPr>
        <w:t>their</w:t>
      </w:r>
      <w:r w:rsidR="007F63D7">
        <w:rPr>
          <w:color w:val="auto"/>
          <w:sz w:val="22"/>
          <w:szCs w:val="22"/>
        </w:rPr>
        <w:t xml:space="preserve"> offer being rejected. F</w:t>
      </w:r>
      <w:r w:rsidR="0003406D" w:rsidRPr="00435411">
        <w:rPr>
          <w:color w:val="auto"/>
          <w:sz w:val="22"/>
          <w:szCs w:val="22"/>
        </w:rPr>
        <w:t xml:space="preserve">urther details can be found </w:t>
      </w:r>
      <w:r w:rsidR="00D37ACD" w:rsidRPr="00435411">
        <w:rPr>
          <w:color w:val="auto"/>
          <w:sz w:val="22"/>
          <w:szCs w:val="22"/>
        </w:rPr>
        <w:t>in section 9.1</w:t>
      </w:r>
      <w:r w:rsidR="006C4375" w:rsidRPr="00435411">
        <w:rPr>
          <w:color w:val="auto"/>
          <w:sz w:val="22"/>
          <w:szCs w:val="22"/>
        </w:rPr>
        <w:t xml:space="preserve"> of this ITT document</w:t>
      </w:r>
      <w:r w:rsidR="00435411" w:rsidRPr="00435411">
        <w:rPr>
          <w:color w:val="auto"/>
          <w:sz w:val="22"/>
          <w:szCs w:val="22"/>
        </w:rPr>
        <w:t>,</w:t>
      </w:r>
      <w:r w:rsidR="00D37ACD">
        <w:rPr>
          <w:sz w:val="22"/>
          <w:szCs w:val="22"/>
        </w:rPr>
        <w:t xml:space="preserve"> </w:t>
      </w:r>
      <w:r w:rsidR="00D37ACD" w:rsidRPr="00D37ACD">
        <w:rPr>
          <w:b/>
          <w:bCs/>
          <w:sz w:val="22"/>
          <w:szCs w:val="22"/>
          <w:u w:val="single"/>
        </w:rPr>
        <w:t>‘Submission Checklist.’</w:t>
      </w:r>
      <w:r w:rsidR="00D37ACD">
        <w:rPr>
          <w:sz w:val="22"/>
          <w:szCs w:val="22"/>
        </w:rPr>
        <w:t xml:space="preserve"> </w:t>
      </w:r>
    </w:p>
    <w:p w14:paraId="24BCD930" w14:textId="279A0D13" w:rsidR="00394428" w:rsidRPr="00394428" w:rsidRDefault="00394428" w:rsidP="00394428">
      <w:pPr>
        <w:jc w:val="both"/>
      </w:pPr>
      <w:r w:rsidRPr="649D43F2">
        <w:rPr>
          <w:rFonts w:eastAsia="Arial"/>
          <w:color w:val="000000" w:themeColor="text1"/>
          <w:sz w:val="22"/>
          <w:szCs w:val="22"/>
        </w:rPr>
        <w:t xml:space="preserve">Women-owned businesses and companies actively engaged </w:t>
      </w:r>
      <w:r w:rsidR="00641088">
        <w:rPr>
          <w:rFonts w:eastAsia="Arial"/>
          <w:color w:val="000000" w:themeColor="text1"/>
          <w:sz w:val="22"/>
          <w:szCs w:val="22"/>
        </w:rPr>
        <w:t xml:space="preserve">in </w:t>
      </w:r>
      <w:r w:rsidRPr="649D43F2">
        <w:rPr>
          <w:rFonts w:eastAsia="Arial"/>
          <w:color w:val="000000" w:themeColor="text1"/>
          <w:sz w:val="22"/>
          <w:szCs w:val="22"/>
        </w:rPr>
        <w:t xml:space="preserve">or advancing gender equality and </w:t>
      </w:r>
      <w:r w:rsidR="005D17A3">
        <w:rPr>
          <w:rFonts w:eastAsia="Arial"/>
          <w:color w:val="000000" w:themeColor="text1"/>
          <w:sz w:val="22"/>
          <w:szCs w:val="22"/>
        </w:rPr>
        <w:t>women's</w:t>
      </w:r>
      <w:r w:rsidRPr="649D43F2">
        <w:rPr>
          <w:rFonts w:eastAsia="Arial"/>
          <w:color w:val="000000" w:themeColor="text1"/>
          <w:sz w:val="22"/>
          <w:szCs w:val="22"/>
        </w:rPr>
        <w:t xml:space="preserve"> empowerment in the workplace are especially encouraged to apply</w:t>
      </w:r>
      <w:r>
        <w:rPr>
          <w:rFonts w:eastAsia="Arial"/>
          <w:color w:val="000000" w:themeColor="text1"/>
          <w:sz w:val="22"/>
          <w:szCs w:val="22"/>
        </w:rPr>
        <w:t>.</w:t>
      </w:r>
    </w:p>
    <w:p w14:paraId="39CF8EA1" w14:textId="5E07A15F" w:rsidR="00A36E9C" w:rsidRDefault="00A36E9C" w:rsidP="00B74DBB">
      <w:pPr>
        <w:pStyle w:val="NormalWeb"/>
        <w:jc w:val="both"/>
        <w:rPr>
          <w:sz w:val="22"/>
          <w:szCs w:val="22"/>
        </w:rPr>
      </w:pPr>
      <w:r>
        <w:rPr>
          <w:color w:val="auto"/>
          <w:sz w:val="22"/>
          <w:szCs w:val="22"/>
        </w:rPr>
        <w:t>Documents comprising this tender pack are as follows:</w:t>
      </w:r>
    </w:p>
    <w:p w14:paraId="34DD6B12" w14:textId="6D0B3E40" w:rsidR="00A36E9C" w:rsidRPr="00510CD0" w:rsidRDefault="006D690C" w:rsidP="00A36E9C">
      <w:pPr>
        <w:pStyle w:val="NormalWeb"/>
        <w:numPr>
          <w:ilvl w:val="0"/>
          <w:numId w:val="12"/>
        </w:numPr>
        <w:jc w:val="both"/>
        <w:rPr>
          <w:sz w:val="22"/>
          <w:szCs w:val="22"/>
        </w:rPr>
      </w:pPr>
      <w:r w:rsidRPr="00510CD0">
        <w:rPr>
          <w:b/>
          <w:color w:val="FF0000"/>
          <w:sz w:val="22"/>
          <w:szCs w:val="22"/>
        </w:rPr>
        <w:t>PIN/LTA/FY26/06</w:t>
      </w:r>
      <w:r w:rsidRPr="00510CD0">
        <w:rPr>
          <w:rFonts w:ascii="Calibri" w:hAnsi="Calibri" w:cs="Calibri"/>
          <w:color w:val="242424"/>
          <w:sz w:val="22"/>
          <w:szCs w:val="22"/>
          <w:shd w:val="clear" w:color="auto" w:fill="FFFFFF"/>
        </w:rPr>
        <w:t xml:space="preserve"> </w:t>
      </w:r>
    </w:p>
    <w:p w14:paraId="0C6A0509" w14:textId="166EF561" w:rsidR="00A36E9C" w:rsidRDefault="00A36E9C" w:rsidP="00A36E9C">
      <w:pPr>
        <w:pStyle w:val="NormalWeb"/>
        <w:numPr>
          <w:ilvl w:val="0"/>
          <w:numId w:val="12"/>
        </w:numPr>
        <w:jc w:val="both"/>
        <w:rPr>
          <w:sz w:val="22"/>
          <w:szCs w:val="22"/>
        </w:rPr>
      </w:pPr>
      <w:r>
        <w:rPr>
          <w:sz w:val="22"/>
          <w:szCs w:val="22"/>
        </w:rPr>
        <w:t xml:space="preserve">ANNEX </w:t>
      </w:r>
      <w:r w:rsidR="00D640FE">
        <w:rPr>
          <w:sz w:val="22"/>
          <w:szCs w:val="22"/>
        </w:rPr>
        <w:t>A</w:t>
      </w:r>
      <w:r>
        <w:rPr>
          <w:sz w:val="22"/>
          <w:szCs w:val="22"/>
        </w:rPr>
        <w:t xml:space="preserve"> </w:t>
      </w:r>
      <w:r w:rsidR="005D4625">
        <w:rPr>
          <w:sz w:val="22"/>
          <w:szCs w:val="22"/>
        </w:rPr>
        <w:t>–</w:t>
      </w:r>
      <w:r>
        <w:rPr>
          <w:sz w:val="22"/>
          <w:szCs w:val="22"/>
        </w:rPr>
        <w:t xml:space="preserve"> </w:t>
      </w:r>
      <w:r w:rsidR="00257A38" w:rsidRPr="00257A38">
        <w:rPr>
          <w:color w:val="000000" w:themeColor="text1"/>
          <w:sz w:val="22"/>
          <w:szCs w:val="22"/>
        </w:rPr>
        <w:t>S</w:t>
      </w:r>
      <w:r w:rsidR="00257A38">
        <w:rPr>
          <w:color w:val="000000" w:themeColor="text1"/>
          <w:sz w:val="22"/>
          <w:szCs w:val="22"/>
        </w:rPr>
        <w:t>p</w:t>
      </w:r>
      <w:r w:rsidR="00257A38" w:rsidRPr="00257A38">
        <w:rPr>
          <w:color w:val="000000" w:themeColor="text1"/>
          <w:sz w:val="22"/>
          <w:szCs w:val="22"/>
        </w:rPr>
        <w:t>ecifications</w:t>
      </w:r>
      <w:r w:rsidR="00F71FDB">
        <w:rPr>
          <w:color w:val="000000" w:themeColor="text1"/>
          <w:sz w:val="22"/>
          <w:szCs w:val="22"/>
        </w:rPr>
        <w:t>/ Sample Guide</w:t>
      </w:r>
      <w:r w:rsidR="005D4625">
        <w:rPr>
          <w:color w:val="000000" w:themeColor="text1"/>
          <w:sz w:val="22"/>
          <w:szCs w:val="22"/>
        </w:rPr>
        <w:t xml:space="preserve"> </w:t>
      </w:r>
    </w:p>
    <w:p w14:paraId="46482B0F" w14:textId="1DB6FDB3" w:rsidR="00A36E9C" w:rsidRDefault="00A36E9C" w:rsidP="00A36E9C">
      <w:pPr>
        <w:pStyle w:val="NormalWeb"/>
        <w:numPr>
          <w:ilvl w:val="0"/>
          <w:numId w:val="12"/>
        </w:numPr>
        <w:jc w:val="both"/>
        <w:rPr>
          <w:sz w:val="22"/>
          <w:szCs w:val="22"/>
        </w:rPr>
      </w:pPr>
      <w:r>
        <w:rPr>
          <w:sz w:val="22"/>
          <w:szCs w:val="22"/>
        </w:rPr>
        <w:t xml:space="preserve">ANNEX </w:t>
      </w:r>
      <w:r w:rsidR="00D640FE">
        <w:rPr>
          <w:sz w:val="22"/>
          <w:szCs w:val="22"/>
        </w:rPr>
        <w:t>B</w:t>
      </w:r>
      <w:r>
        <w:rPr>
          <w:sz w:val="22"/>
          <w:szCs w:val="22"/>
        </w:rPr>
        <w:t xml:space="preserve"> - Pricing Schedu</w:t>
      </w:r>
      <w:r w:rsidR="001666E0">
        <w:rPr>
          <w:sz w:val="22"/>
          <w:szCs w:val="22"/>
        </w:rPr>
        <w:t xml:space="preserve">le </w:t>
      </w:r>
    </w:p>
    <w:p w14:paraId="59A8A628" w14:textId="4CC53D69" w:rsidR="00A36E9C" w:rsidRDefault="00A36E9C" w:rsidP="00A36E9C">
      <w:pPr>
        <w:pStyle w:val="NormalWeb"/>
        <w:numPr>
          <w:ilvl w:val="0"/>
          <w:numId w:val="12"/>
        </w:numPr>
        <w:jc w:val="both"/>
        <w:rPr>
          <w:sz w:val="22"/>
          <w:szCs w:val="22"/>
        </w:rPr>
      </w:pPr>
      <w:r>
        <w:rPr>
          <w:sz w:val="22"/>
          <w:szCs w:val="22"/>
        </w:rPr>
        <w:t xml:space="preserve">ANNEX </w:t>
      </w:r>
      <w:r w:rsidR="00D640FE">
        <w:rPr>
          <w:sz w:val="22"/>
          <w:szCs w:val="22"/>
        </w:rPr>
        <w:t>C</w:t>
      </w:r>
      <w:r>
        <w:rPr>
          <w:sz w:val="22"/>
          <w:szCs w:val="22"/>
        </w:rPr>
        <w:t xml:space="preserve"> - Technical Questions</w:t>
      </w:r>
      <w:r w:rsidR="003E56D0">
        <w:rPr>
          <w:sz w:val="22"/>
          <w:szCs w:val="22"/>
        </w:rPr>
        <w:t xml:space="preserve"> </w:t>
      </w:r>
    </w:p>
    <w:p w14:paraId="35FB1FDA" w14:textId="1974D84F" w:rsidR="00A36E9C" w:rsidRPr="00D640FE" w:rsidRDefault="00A36E9C" w:rsidP="00A36E9C">
      <w:pPr>
        <w:pStyle w:val="NormalWeb"/>
        <w:numPr>
          <w:ilvl w:val="0"/>
          <w:numId w:val="12"/>
        </w:numPr>
        <w:jc w:val="both"/>
        <w:rPr>
          <w:sz w:val="22"/>
          <w:szCs w:val="22"/>
        </w:rPr>
      </w:pPr>
      <w:r>
        <w:rPr>
          <w:sz w:val="22"/>
          <w:szCs w:val="22"/>
        </w:rPr>
        <w:t xml:space="preserve">ANNEX </w:t>
      </w:r>
      <w:r w:rsidR="00D640FE">
        <w:rPr>
          <w:sz w:val="22"/>
          <w:szCs w:val="22"/>
        </w:rPr>
        <w:t>D</w:t>
      </w:r>
      <w:r>
        <w:rPr>
          <w:sz w:val="22"/>
          <w:szCs w:val="22"/>
        </w:rPr>
        <w:t xml:space="preserve"> - Supplier Questionnaire</w:t>
      </w:r>
    </w:p>
    <w:p w14:paraId="432E1E65" w14:textId="77777777" w:rsidR="001666E0" w:rsidRDefault="00D640FE" w:rsidP="007C1C36">
      <w:pPr>
        <w:pStyle w:val="NormalWeb"/>
        <w:numPr>
          <w:ilvl w:val="0"/>
          <w:numId w:val="12"/>
        </w:numPr>
        <w:jc w:val="both"/>
        <w:rPr>
          <w:sz w:val="22"/>
          <w:szCs w:val="22"/>
        </w:rPr>
      </w:pPr>
      <w:r w:rsidRPr="001666E0">
        <w:rPr>
          <w:sz w:val="22"/>
          <w:szCs w:val="22"/>
        </w:rPr>
        <w:t xml:space="preserve">ANNEX E - </w:t>
      </w:r>
      <w:r w:rsidR="001666E0" w:rsidRPr="001666E0">
        <w:rPr>
          <w:sz w:val="22"/>
          <w:szCs w:val="22"/>
        </w:rPr>
        <w:t>Non-Staff</w:t>
      </w:r>
      <w:r w:rsidRPr="001666E0">
        <w:rPr>
          <w:sz w:val="22"/>
          <w:szCs w:val="22"/>
        </w:rPr>
        <w:t xml:space="preserve"> Code of Conduct </w:t>
      </w:r>
    </w:p>
    <w:p w14:paraId="0F6CF1F8" w14:textId="6BF0F045" w:rsidR="00A36E9C" w:rsidRPr="001666E0" w:rsidRDefault="00A36E9C" w:rsidP="001666E0">
      <w:pPr>
        <w:pStyle w:val="NormalWeb"/>
        <w:jc w:val="both"/>
        <w:rPr>
          <w:sz w:val="22"/>
          <w:szCs w:val="22"/>
        </w:rPr>
      </w:pPr>
      <w:r w:rsidRPr="001666E0">
        <w:rPr>
          <w:sz w:val="22"/>
          <w:szCs w:val="22"/>
        </w:rPr>
        <w:t>Tenderers are required to submit their proposal</w:t>
      </w:r>
      <w:r w:rsidR="00D24CA0" w:rsidRPr="001666E0">
        <w:rPr>
          <w:sz w:val="22"/>
          <w:szCs w:val="22"/>
        </w:rPr>
        <w:t xml:space="preserve">, </w:t>
      </w:r>
      <w:r w:rsidRPr="001666E0">
        <w:rPr>
          <w:sz w:val="22"/>
          <w:szCs w:val="22"/>
        </w:rPr>
        <w:t>inclusive of all required annexes</w:t>
      </w:r>
      <w:r w:rsidR="00D24CA0" w:rsidRPr="001666E0">
        <w:rPr>
          <w:sz w:val="22"/>
          <w:szCs w:val="22"/>
        </w:rPr>
        <w:t>,</w:t>
      </w:r>
      <w:r w:rsidRPr="001666E0">
        <w:rPr>
          <w:sz w:val="22"/>
          <w:szCs w:val="22"/>
        </w:rPr>
        <w:t xml:space="preserve"> via email to </w:t>
      </w:r>
      <w:hyperlink r:id="rId17" w:history="1">
        <w:r w:rsidR="001666E0" w:rsidRPr="00BC032A">
          <w:rPr>
            <w:rStyle w:val="Hyperlink"/>
            <w:sz w:val="22"/>
            <w:szCs w:val="22"/>
          </w:rPr>
          <w:t>Nigeria.procurement@plan-international.org</w:t>
        </w:r>
      </w:hyperlink>
      <w:r w:rsidRPr="001666E0">
        <w:rPr>
          <w:sz w:val="22"/>
          <w:szCs w:val="22"/>
        </w:rPr>
        <w:t xml:space="preserve">. Offers must be received by the deadline specified in the </w:t>
      </w:r>
      <w:r w:rsidR="005B6D04" w:rsidRPr="001666E0">
        <w:rPr>
          <w:sz w:val="22"/>
          <w:szCs w:val="22"/>
        </w:rPr>
        <w:t xml:space="preserve">section </w:t>
      </w:r>
      <w:r w:rsidR="005B6D04" w:rsidRPr="001666E0">
        <w:rPr>
          <w:b/>
          <w:bCs/>
          <w:sz w:val="22"/>
          <w:szCs w:val="22"/>
        </w:rPr>
        <w:t>‘3.2.1 Key Dates and Timelines.’</w:t>
      </w:r>
    </w:p>
    <w:p w14:paraId="618B69E5" w14:textId="77403017" w:rsidR="00A36E9C" w:rsidRPr="00616B43" w:rsidRDefault="00A36E9C" w:rsidP="00A36E9C">
      <w:pPr>
        <w:pStyle w:val="NormalWeb"/>
        <w:jc w:val="both"/>
        <w:rPr>
          <w:color w:val="000000" w:themeColor="text1"/>
          <w:sz w:val="22"/>
          <w:szCs w:val="22"/>
        </w:rPr>
      </w:pPr>
      <w:r w:rsidRPr="00B74DBB">
        <w:rPr>
          <w:sz w:val="22"/>
          <w:szCs w:val="22"/>
        </w:rPr>
        <w:t>The offer and all correspondence and documents related to the te</w:t>
      </w:r>
      <w:r>
        <w:rPr>
          <w:sz w:val="22"/>
          <w:szCs w:val="22"/>
        </w:rPr>
        <w:t xml:space="preserve">nder must be written in </w:t>
      </w:r>
      <w:r w:rsidR="00616B43" w:rsidRPr="00616B43">
        <w:rPr>
          <w:color w:val="000000" w:themeColor="text1"/>
          <w:sz w:val="22"/>
          <w:szCs w:val="22"/>
        </w:rPr>
        <w:t>plain English</w:t>
      </w:r>
      <w:r w:rsidR="001666E0">
        <w:rPr>
          <w:color w:val="000000" w:themeColor="text1"/>
          <w:sz w:val="22"/>
          <w:szCs w:val="22"/>
        </w:rPr>
        <w:t>.</w:t>
      </w:r>
    </w:p>
    <w:p w14:paraId="309A91F0" w14:textId="607B125F" w:rsidR="00A36E9C" w:rsidRPr="00F22126" w:rsidRDefault="00A36E9C" w:rsidP="00F22126">
      <w:pPr>
        <w:pStyle w:val="NormalWeb"/>
        <w:jc w:val="both"/>
        <w:rPr>
          <w:b/>
          <w:bCs/>
          <w:sz w:val="22"/>
          <w:szCs w:val="22"/>
        </w:rPr>
      </w:pPr>
      <w:r w:rsidRPr="00F22126">
        <w:rPr>
          <w:b/>
          <w:bCs/>
          <w:sz w:val="22"/>
          <w:szCs w:val="22"/>
        </w:rPr>
        <w:t xml:space="preserve">Each Tenderer or member of </w:t>
      </w:r>
      <w:r w:rsidR="006D690C">
        <w:rPr>
          <w:b/>
          <w:bCs/>
          <w:sz w:val="22"/>
          <w:szCs w:val="22"/>
        </w:rPr>
        <w:t xml:space="preserve">a </w:t>
      </w:r>
      <w:r w:rsidRPr="00F22126">
        <w:rPr>
          <w:b/>
          <w:bCs/>
          <w:sz w:val="22"/>
          <w:szCs w:val="22"/>
        </w:rPr>
        <w:t xml:space="preserve">consortium or sub-contractor may submit only one offer. </w:t>
      </w:r>
    </w:p>
    <w:p w14:paraId="4A6ED676" w14:textId="072A7A15" w:rsidR="00556EED" w:rsidRDefault="00090205" w:rsidP="00556EED">
      <w:pPr>
        <w:pStyle w:val="NormalWeb"/>
        <w:jc w:val="both"/>
        <w:rPr>
          <w:b/>
          <w:color w:val="FF0000"/>
          <w:sz w:val="22"/>
          <w:szCs w:val="22"/>
          <w:highlight w:val="yellow"/>
        </w:rPr>
      </w:pPr>
      <w:r w:rsidRPr="00B74DBB">
        <w:rPr>
          <w:sz w:val="22"/>
          <w:szCs w:val="22"/>
        </w:rPr>
        <w:t xml:space="preserve">Unless stated otherwise, all communications from </w:t>
      </w:r>
      <w:r w:rsidR="00711B60">
        <w:rPr>
          <w:sz w:val="22"/>
          <w:szCs w:val="22"/>
        </w:rPr>
        <w:t xml:space="preserve">Bidders </w:t>
      </w:r>
      <w:r w:rsidR="001666E0">
        <w:rPr>
          <w:sz w:val="22"/>
          <w:szCs w:val="22"/>
        </w:rPr>
        <w:t>about</w:t>
      </w:r>
      <w:r w:rsidR="00711B60">
        <w:rPr>
          <w:sz w:val="22"/>
          <w:szCs w:val="22"/>
        </w:rPr>
        <w:t xml:space="preserve"> this tender</w:t>
      </w:r>
      <w:r w:rsidR="00F22126">
        <w:rPr>
          <w:sz w:val="22"/>
          <w:szCs w:val="22"/>
        </w:rPr>
        <w:t>, including Clarification Questions,</w:t>
      </w:r>
      <w:r w:rsidR="00711B60">
        <w:rPr>
          <w:sz w:val="22"/>
          <w:szCs w:val="22"/>
        </w:rPr>
        <w:t xml:space="preserve"> </w:t>
      </w:r>
      <w:r w:rsidRPr="00B74DBB">
        <w:rPr>
          <w:sz w:val="22"/>
          <w:szCs w:val="22"/>
        </w:rPr>
        <w:t>must be directed to</w:t>
      </w:r>
      <w:r w:rsidR="00580B61">
        <w:rPr>
          <w:sz w:val="22"/>
          <w:szCs w:val="22"/>
        </w:rPr>
        <w:t xml:space="preserve"> </w:t>
      </w:r>
      <w:hyperlink r:id="rId18" w:history="1">
        <w:r w:rsidR="00641088" w:rsidRPr="00BC032A">
          <w:rPr>
            <w:rStyle w:val="Hyperlink"/>
            <w:sz w:val="22"/>
            <w:szCs w:val="22"/>
            <w14:textFill>
              <w14:solidFill>
                <w14:srgbClr w14:val="0000FF">
                  <w14:lumMod w14:val="75000"/>
                </w14:srgbClr>
              </w14:solidFill>
            </w14:textFill>
          </w:rPr>
          <w:t>Nigeria.procurement@plan-international.org</w:t>
        </w:r>
      </w:hyperlink>
      <w:r w:rsidR="00641088">
        <w:rPr>
          <w:color w:val="17365D" w:themeColor="text2" w:themeShade="BF"/>
          <w:sz w:val="22"/>
          <w:szCs w:val="22"/>
        </w:rPr>
        <w:t xml:space="preserve"> </w:t>
      </w:r>
      <w:r w:rsidR="00580B61">
        <w:rPr>
          <w:sz w:val="22"/>
          <w:szCs w:val="22"/>
        </w:rPr>
        <w:t xml:space="preserve"> </w:t>
      </w:r>
      <w:r w:rsidR="00FD27D5" w:rsidRPr="00B74DBB">
        <w:rPr>
          <w:sz w:val="22"/>
          <w:szCs w:val="22"/>
        </w:rPr>
        <w:t>and must include the ITT reference number</w:t>
      </w:r>
      <w:r w:rsidR="00100EEB" w:rsidRPr="006D690C">
        <w:rPr>
          <w:color w:val="auto"/>
          <w:sz w:val="22"/>
          <w:szCs w:val="22"/>
          <w:highlight w:val="yellow"/>
        </w:rPr>
        <w:t>:</w:t>
      </w:r>
      <w:r w:rsidR="00100EEB" w:rsidRPr="006D690C">
        <w:rPr>
          <w:i/>
          <w:iCs/>
          <w:color w:val="auto"/>
          <w:sz w:val="22"/>
          <w:szCs w:val="22"/>
          <w:highlight w:val="yellow"/>
        </w:rPr>
        <w:t xml:space="preserve"> </w:t>
      </w:r>
      <w:r w:rsidR="006D690C" w:rsidRPr="006D690C">
        <w:rPr>
          <w:b/>
          <w:color w:val="auto"/>
          <w:sz w:val="22"/>
          <w:szCs w:val="22"/>
          <w:highlight w:val="yellow"/>
        </w:rPr>
        <w:t>PIN/LTA/FY26/06</w:t>
      </w:r>
      <w:r w:rsidR="006D690C" w:rsidRPr="006D690C">
        <w:rPr>
          <w:rFonts w:ascii="Calibri" w:hAnsi="Calibri" w:cs="Calibri"/>
          <w:color w:val="auto"/>
          <w:sz w:val="22"/>
          <w:szCs w:val="22"/>
          <w:shd w:val="clear" w:color="auto" w:fill="FFFFFF"/>
        </w:rPr>
        <w:t xml:space="preserve"> </w:t>
      </w:r>
      <w:r w:rsidR="001666E0" w:rsidRPr="006D690C">
        <w:rPr>
          <w:b/>
          <w:color w:val="auto"/>
          <w:sz w:val="22"/>
          <w:szCs w:val="22"/>
          <w:highlight w:val="yellow"/>
        </w:rPr>
        <w:t>- Learning and Teaching Materials</w:t>
      </w:r>
      <w:r w:rsidR="00641088" w:rsidRPr="006B5074">
        <w:rPr>
          <w:b/>
          <w:color w:val="auto"/>
          <w:sz w:val="22"/>
          <w:szCs w:val="22"/>
          <w:highlight w:val="yellow"/>
        </w:rPr>
        <w:t>.</w:t>
      </w:r>
      <w:r w:rsidR="001666E0" w:rsidRPr="006B5074">
        <w:rPr>
          <w:b/>
          <w:color w:val="auto"/>
          <w:sz w:val="22"/>
          <w:szCs w:val="22"/>
          <w:highlight w:val="yellow"/>
        </w:rPr>
        <w:t xml:space="preserve"> </w:t>
      </w:r>
    </w:p>
    <w:p w14:paraId="21EA01B9" w14:textId="3859095D" w:rsidR="000D4807" w:rsidRDefault="0088096D" w:rsidP="00583D6E">
      <w:pPr>
        <w:pStyle w:val="Heading6"/>
        <w:numPr>
          <w:ilvl w:val="1"/>
          <w:numId w:val="10"/>
        </w:numPr>
        <w:rPr>
          <w:rStyle w:val="Header1"/>
          <w:color w:val="0072CE"/>
          <w:u w:val="single"/>
        </w:rPr>
      </w:pPr>
      <w:r>
        <w:rPr>
          <w:rStyle w:val="Header1"/>
          <w:color w:val="0072CE"/>
          <w:u w:val="single"/>
        </w:rPr>
        <w:lastRenderedPageBreak/>
        <w:t>Key Dates and Timelines</w:t>
      </w:r>
    </w:p>
    <w:p w14:paraId="4AC90602" w14:textId="77777777" w:rsidR="00583D6E" w:rsidRPr="00583D6E" w:rsidRDefault="00583D6E" w:rsidP="00583D6E"/>
    <w:p w14:paraId="53229AC3" w14:textId="57245B5A" w:rsidR="0079563C" w:rsidRDefault="00BB699D" w:rsidP="00583D6E">
      <w:pPr>
        <w:pStyle w:val="BodyText0"/>
        <w:rPr>
          <w:b/>
        </w:rPr>
      </w:pPr>
      <w:r w:rsidRPr="00CB1445">
        <w:t xml:space="preserve">The following table </w:t>
      </w:r>
      <w:r w:rsidR="00426BBC" w:rsidRPr="00CB1445">
        <w:t>outlines the key dates and timelines associated with this tender process</w:t>
      </w:r>
      <w:r w:rsidR="00B524F2" w:rsidRPr="00CB1445">
        <w:t xml:space="preserve">. </w:t>
      </w:r>
      <w:r w:rsidR="00B405A9" w:rsidRPr="00CB1445">
        <w:t>Pl</w:t>
      </w:r>
      <w:r w:rsidR="004003C1" w:rsidRPr="00CB1445">
        <w:t xml:space="preserve">an International reserves the right to </w:t>
      </w:r>
      <w:r w:rsidR="007D240C" w:rsidRPr="00CB1445">
        <w:t xml:space="preserve">change these at any time </w:t>
      </w:r>
      <w:r w:rsidR="002B3AED">
        <w:t>as the tender progresses.</w:t>
      </w:r>
      <w:r w:rsidR="00252068">
        <w:t xml:space="preserve"> </w:t>
      </w:r>
      <w:r w:rsidR="005507D6">
        <w:t>To</w:t>
      </w:r>
      <w:r w:rsidR="001666E0">
        <w:t xml:space="preserve"> </w:t>
      </w:r>
      <w:r w:rsidR="005507D6">
        <w:t xml:space="preserve">maintain transparency, </w:t>
      </w:r>
      <w:r w:rsidR="0079563C">
        <w:t>fairness,</w:t>
      </w:r>
      <w:r w:rsidR="005507D6">
        <w:t xml:space="preserve"> and adequate time to prepare your offers, Plan International</w:t>
      </w:r>
      <w:r w:rsidR="001666E0">
        <w:t xml:space="preserve"> </w:t>
      </w:r>
      <w:r w:rsidR="005507D6">
        <w:t>will inform all interested Parties of any changes to these key dates and timelines</w:t>
      </w:r>
      <w:r w:rsidR="001666E0">
        <w:t xml:space="preserve"> </w:t>
      </w:r>
      <w:r w:rsidR="00B106A4">
        <w:t xml:space="preserve">simultaneously and </w:t>
      </w:r>
      <w:r w:rsidR="005507D6">
        <w:t>in a timely fashion.</w:t>
      </w:r>
    </w:p>
    <w:tbl>
      <w:tblPr>
        <w:tblStyle w:val="TableGrid"/>
        <w:tblW w:w="9072" w:type="dxa"/>
        <w:tblInd w:w="704" w:type="dxa"/>
        <w:tblLook w:val="04A0" w:firstRow="1" w:lastRow="0" w:firstColumn="1" w:lastColumn="0" w:noHBand="0" w:noVBand="1"/>
      </w:tblPr>
      <w:tblGrid>
        <w:gridCol w:w="5448"/>
        <w:gridCol w:w="3624"/>
      </w:tblGrid>
      <w:tr w:rsidR="004366A7" w:rsidRPr="001D033C" w14:paraId="7307930D" w14:textId="77777777" w:rsidTr="00F14027">
        <w:trPr>
          <w:trHeight w:val="252"/>
        </w:trPr>
        <w:tc>
          <w:tcPr>
            <w:tcW w:w="5448" w:type="dxa"/>
            <w:shd w:val="clear" w:color="auto" w:fill="17365D" w:themeFill="text2" w:themeFillShade="BF"/>
            <w:tcMar>
              <w:left w:w="85" w:type="dxa"/>
            </w:tcMar>
          </w:tcPr>
          <w:p w14:paraId="57191866" w14:textId="77777777" w:rsidR="004366A7" w:rsidRPr="006C44DD" w:rsidRDefault="004366A7" w:rsidP="006E0DB6">
            <w:pPr>
              <w:jc w:val="center"/>
              <w:rPr>
                <w:b/>
              </w:rPr>
            </w:pPr>
            <w:r w:rsidRPr="006C44DD">
              <w:rPr>
                <w:b/>
                <w:color w:val="FFFFFF" w:themeColor="background1"/>
                <w:sz w:val="22"/>
              </w:rPr>
              <w:t>Activity</w:t>
            </w:r>
          </w:p>
        </w:tc>
        <w:tc>
          <w:tcPr>
            <w:tcW w:w="3624" w:type="dxa"/>
            <w:shd w:val="clear" w:color="auto" w:fill="17365D" w:themeFill="text2" w:themeFillShade="BF"/>
            <w:tcMar>
              <w:left w:w="85" w:type="dxa"/>
            </w:tcMar>
          </w:tcPr>
          <w:p w14:paraId="78C9DBF1" w14:textId="77777777" w:rsidR="004366A7" w:rsidRPr="006C44DD" w:rsidRDefault="004366A7" w:rsidP="0072033F">
            <w:pPr>
              <w:rPr>
                <w:b/>
                <w:color w:val="FFFFFF" w:themeColor="background1"/>
              </w:rPr>
            </w:pPr>
            <w:r w:rsidRPr="006C44DD">
              <w:rPr>
                <w:b/>
                <w:color w:val="FFFFFF" w:themeColor="background1"/>
                <w:sz w:val="22"/>
              </w:rPr>
              <w:t>Deadline Date</w:t>
            </w:r>
          </w:p>
        </w:tc>
      </w:tr>
      <w:tr w:rsidR="004366A7" w:rsidRPr="001D033C" w14:paraId="1820CDB2" w14:textId="77777777" w:rsidTr="00F14027">
        <w:trPr>
          <w:trHeight w:val="435"/>
        </w:trPr>
        <w:tc>
          <w:tcPr>
            <w:tcW w:w="5448" w:type="dxa"/>
            <w:shd w:val="clear" w:color="auto" w:fill="DBE5F1" w:themeFill="accent1" w:themeFillTint="33"/>
            <w:tcMar>
              <w:left w:w="85" w:type="dxa"/>
            </w:tcMar>
            <w:vAlign w:val="center"/>
          </w:tcPr>
          <w:p w14:paraId="04A14626" w14:textId="7FC1FFA8" w:rsidR="004366A7" w:rsidRPr="00676F1C" w:rsidRDefault="00752109" w:rsidP="0072033F">
            <w:pPr>
              <w:pStyle w:val="Table"/>
              <w:rPr>
                <w:b/>
                <w:sz w:val="22"/>
                <w:szCs w:val="22"/>
              </w:rPr>
            </w:pPr>
            <w:r w:rsidRPr="002825D8">
              <w:rPr>
                <w:bCs/>
                <w:sz w:val="22"/>
                <w:szCs w:val="22"/>
              </w:rPr>
              <w:t>Issue of Invitation to Tender</w:t>
            </w:r>
            <w:r w:rsidR="00252068">
              <w:rPr>
                <w:b/>
                <w:sz w:val="22"/>
                <w:szCs w:val="22"/>
              </w:rPr>
              <w:t xml:space="preserve"> </w:t>
            </w:r>
          </w:p>
        </w:tc>
        <w:tc>
          <w:tcPr>
            <w:tcW w:w="3624" w:type="dxa"/>
            <w:tcMar>
              <w:left w:w="85" w:type="dxa"/>
            </w:tcMar>
            <w:vAlign w:val="center"/>
          </w:tcPr>
          <w:p w14:paraId="3A0CCCFD" w14:textId="4690D423" w:rsidR="004366A7" w:rsidRPr="00B206B2" w:rsidRDefault="00E4323E" w:rsidP="00B206B2">
            <w:pPr>
              <w:pStyle w:val="Table"/>
              <w:ind w:left="0"/>
              <w:rPr>
                <w:b/>
                <w:color w:val="000000" w:themeColor="text1"/>
                <w:sz w:val="22"/>
                <w:szCs w:val="22"/>
              </w:rPr>
            </w:pPr>
            <w:r>
              <w:rPr>
                <w:b/>
                <w:color w:val="000000" w:themeColor="text1"/>
                <w:sz w:val="22"/>
                <w:szCs w:val="22"/>
              </w:rPr>
              <w:t>14</w:t>
            </w:r>
            <w:r w:rsidR="006D690C" w:rsidRPr="006D690C">
              <w:rPr>
                <w:b/>
                <w:color w:val="000000" w:themeColor="text1"/>
                <w:sz w:val="22"/>
                <w:szCs w:val="22"/>
                <w:vertAlign w:val="superscript"/>
              </w:rPr>
              <w:t>th</w:t>
            </w:r>
            <w:r w:rsidR="006D690C">
              <w:rPr>
                <w:b/>
                <w:color w:val="000000" w:themeColor="text1"/>
                <w:sz w:val="22"/>
                <w:szCs w:val="22"/>
              </w:rPr>
              <w:t xml:space="preserve"> April </w:t>
            </w:r>
            <w:r w:rsidR="00B206B2" w:rsidRPr="00B206B2">
              <w:rPr>
                <w:b/>
                <w:color w:val="000000" w:themeColor="text1"/>
                <w:sz w:val="22"/>
                <w:szCs w:val="22"/>
              </w:rPr>
              <w:t>202</w:t>
            </w:r>
            <w:r w:rsidR="006D690C">
              <w:rPr>
                <w:b/>
                <w:color w:val="000000" w:themeColor="text1"/>
                <w:sz w:val="22"/>
                <w:szCs w:val="22"/>
              </w:rPr>
              <w:t>6</w:t>
            </w:r>
          </w:p>
        </w:tc>
      </w:tr>
      <w:tr w:rsidR="004366A7" w:rsidRPr="001D033C" w14:paraId="2EC059D6" w14:textId="77777777" w:rsidTr="00F14027">
        <w:trPr>
          <w:trHeight w:val="516"/>
        </w:trPr>
        <w:tc>
          <w:tcPr>
            <w:tcW w:w="5448" w:type="dxa"/>
            <w:shd w:val="clear" w:color="auto" w:fill="DBE5F1" w:themeFill="accent1" w:themeFillTint="33"/>
            <w:tcMar>
              <w:left w:w="85" w:type="dxa"/>
            </w:tcMar>
            <w:vAlign w:val="center"/>
          </w:tcPr>
          <w:p w14:paraId="73394DE3" w14:textId="3C7DC31B" w:rsidR="004366A7" w:rsidRPr="001D033C" w:rsidRDefault="004366A7" w:rsidP="0072033F">
            <w:pPr>
              <w:pStyle w:val="Table"/>
              <w:rPr>
                <w:sz w:val="22"/>
                <w:szCs w:val="22"/>
              </w:rPr>
            </w:pPr>
            <w:r w:rsidRPr="001D033C">
              <w:rPr>
                <w:sz w:val="22"/>
                <w:szCs w:val="22"/>
              </w:rPr>
              <w:t xml:space="preserve">Deadline for </w:t>
            </w:r>
            <w:r w:rsidRPr="00B206B2">
              <w:rPr>
                <w:color w:val="000000" w:themeColor="text1"/>
                <w:sz w:val="22"/>
                <w:szCs w:val="22"/>
              </w:rPr>
              <w:t xml:space="preserve">supplier submission of </w:t>
            </w:r>
            <w:r w:rsidR="001666E0">
              <w:rPr>
                <w:color w:val="000000" w:themeColor="text1"/>
                <w:sz w:val="22"/>
                <w:szCs w:val="22"/>
              </w:rPr>
              <w:t>clarification</w:t>
            </w:r>
            <w:r w:rsidRPr="00B206B2">
              <w:rPr>
                <w:color w:val="000000" w:themeColor="text1"/>
                <w:sz w:val="22"/>
                <w:szCs w:val="22"/>
              </w:rPr>
              <w:t xml:space="preserve"> questions</w:t>
            </w:r>
          </w:p>
        </w:tc>
        <w:tc>
          <w:tcPr>
            <w:tcW w:w="3624" w:type="dxa"/>
            <w:tcMar>
              <w:left w:w="85" w:type="dxa"/>
            </w:tcMar>
            <w:vAlign w:val="center"/>
          </w:tcPr>
          <w:p w14:paraId="786DFE43" w14:textId="7146588B" w:rsidR="004366A7" w:rsidRPr="00B206B2" w:rsidRDefault="00E4323E" w:rsidP="0072033F">
            <w:pPr>
              <w:pStyle w:val="Table"/>
              <w:ind w:left="0"/>
              <w:rPr>
                <w:color w:val="000000" w:themeColor="text1"/>
                <w:sz w:val="22"/>
                <w:szCs w:val="22"/>
              </w:rPr>
            </w:pPr>
            <w:r>
              <w:rPr>
                <w:b/>
                <w:color w:val="000000" w:themeColor="text1"/>
                <w:sz w:val="22"/>
                <w:szCs w:val="22"/>
              </w:rPr>
              <w:t>15</w:t>
            </w:r>
            <w:r w:rsidRPr="00E4323E">
              <w:rPr>
                <w:b/>
                <w:color w:val="000000" w:themeColor="text1"/>
                <w:sz w:val="22"/>
                <w:szCs w:val="22"/>
                <w:vertAlign w:val="superscript"/>
              </w:rPr>
              <w:t>th</w:t>
            </w:r>
            <w:r>
              <w:rPr>
                <w:b/>
                <w:color w:val="000000" w:themeColor="text1"/>
                <w:sz w:val="22"/>
                <w:szCs w:val="22"/>
              </w:rPr>
              <w:t xml:space="preserve"> </w:t>
            </w:r>
            <w:r w:rsidR="000A23C4">
              <w:rPr>
                <w:b/>
                <w:color w:val="000000" w:themeColor="text1"/>
                <w:sz w:val="22"/>
                <w:szCs w:val="22"/>
              </w:rPr>
              <w:t xml:space="preserve">April </w:t>
            </w:r>
            <w:r w:rsidR="00E729E6">
              <w:rPr>
                <w:b/>
                <w:color w:val="000000" w:themeColor="text1"/>
                <w:sz w:val="22"/>
                <w:szCs w:val="22"/>
              </w:rPr>
              <w:t xml:space="preserve">2026 </w:t>
            </w:r>
            <w:r w:rsidR="001666E0">
              <w:rPr>
                <w:b/>
                <w:color w:val="000000" w:themeColor="text1"/>
                <w:sz w:val="22"/>
                <w:szCs w:val="22"/>
              </w:rPr>
              <w:t xml:space="preserve">– </w:t>
            </w:r>
            <w:r w:rsidR="000C45B8">
              <w:rPr>
                <w:b/>
                <w:color w:val="000000" w:themeColor="text1"/>
                <w:sz w:val="22"/>
                <w:szCs w:val="22"/>
              </w:rPr>
              <w:t>22</w:t>
            </w:r>
            <w:r w:rsidR="000C45B8" w:rsidRPr="000C45B8">
              <w:rPr>
                <w:b/>
                <w:color w:val="000000" w:themeColor="text1"/>
                <w:sz w:val="22"/>
                <w:szCs w:val="22"/>
                <w:vertAlign w:val="superscript"/>
              </w:rPr>
              <w:t>nd</w:t>
            </w:r>
            <w:r w:rsidR="000C45B8">
              <w:rPr>
                <w:b/>
                <w:color w:val="000000" w:themeColor="text1"/>
                <w:sz w:val="22"/>
                <w:szCs w:val="22"/>
              </w:rPr>
              <w:t xml:space="preserve"> </w:t>
            </w:r>
            <w:r w:rsidR="000A23C4">
              <w:rPr>
                <w:b/>
                <w:color w:val="000000" w:themeColor="text1"/>
                <w:sz w:val="22"/>
                <w:szCs w:val="22"/>
              </w:rPr>
              <w:t xml:space="preserve">April </w:t>
            </w:r>
            <w:r w:rsidR="000A23C4" w:rsidRPr="00B206B2">
              <w:rPr>
                <w:b/>
                <w:color w:val="000000" w:themeColor="text1"/>
                <w:sz w:val="22"/>
                <w:szCs w:val="22"/>
              </w:rPr>
              <w:t>2026</w:t>
            </w:r>
          </w:p>
        </w:tc>
      </w:tr>
      <w:tr w:rsidR="004366A7" w:rsidRPr="001D033C" w14:paraId="6CA9A959" w14:textId="77777777" w:rsidTr="00F14027">
        <w:trPr>
          <w:trHeight w:val="505"/>
        </w:trPr>
        <w:tc>
          <w:tcPr>
            <w:tcW w:w="5448" w:type="dxa"/>
            <w:shd w:val="clear" w:color="auto" w:fill="DBE5F1" w:themeFill="accent1" w:themeFillTint="33"/>
            <w:tcMar>
              <w:left w:w="85" w:type="dxa"/>
            </w:tcMar>
            <w:vAlign w:val="center"/>
          </w:tcPr>
          <w:p w14:paraId="24432635" w14:textId="34F7FE3E" w:rsidR="004366A7" w:rsidRPr="00B206B2" w:rsidRDefault="004366A7" w:rsidP="0072033F">
            <w:pPr>
              <w:pStyle w:val="Table"/>
              <w:rPr>
                <w:color w:val="000000" w:themeColor="text1"/>
                <w:sz w:val="22"/>
                <w:szCs w:val="22"/>
              </w:rPr>
            </w:pPr>
            <w:r w:rsidRPr="00B206B2">
              <w:rPr>
                <w:color w:val="000000" w:themeColor="text1"/>
                <w:sz w:val="22"/>
                <w:szCs w:val="22"/>
              </w:rPr>
              <w:t>Deadline for Plan to respond to clarification questions</w:t>
            </w:r>
          </w:p>
        </w:tc>
        <w:tc>
          <w:tcPr>
            <w:tcW w:w="3624" w:type="dxa"/>
            <w:tcMar>
              <w:left w:w="85" w:type="dxa"/>
            </w:tcMar>
            <w:vAlign w:val="center"/>
          </w:tcPr>
          <w:p w14:paraId="3F1D9353" w14:textId="05CC18CD" w:rsidR="004366A7" w:rsidRPr="00B206B2" w:rsidRDefault="00E4323E" w:rsidP="0072033F">
            <w:pPr>
              <w:pStyle w:val="Table"/>
              <w:ind w:left="0"/>
              <w:rPr>
                <w:color w:val="000000" w:themeColor="text1"/>
                <w:sz w:val="22"/>
                <w:szCs w:val="22"/>
              </w:rPr>
            </w:pPr>
            <w:r>
              <w:rPr>
                <w:b/>
                <w:color w:val="000000" w:themeColor="text1"/>
                <w:sz w:val="22"/>
                <w:szCs w:val="22"/>
              </w:rPr>
              <w:t>2</w:t>
            </w:r>
            <w:r w:rsidR="000C45B8">
              <w:rPr>
                <w:b/>
                <w:color w:val="000000" w:themeColor="text1"/>
                <w:sz w:val="22"/>
                <w:szCs w:val="22"/>
              </w:rPr>
              <w:t>7</w:t>
            </w:r>
            <w:r w:rsidR="000C45B8" w:rsidRPr="000C45B8">
              <w:rPr>
                <w:b/>
                <w:color w:val="000000" w:themeColor="text1"/>
                <w:sz w:val="22"/>
                <w:szCs w:val="22"/>
                <w:vertAlign w:val="superscript"/>
              </w:rPr>
              <w:t>th</w:t>
            </w:r>
            <w:r w:rsidR="000C45B8">
              <w:rPr>
                <w:b/>
                <w:color w:val="000000" w:themeColor="text1"/>
                <w:sz w:val="22"/>
                <w:szCs w:val="22"/>
              </w:rPr>
              <w:t xml:space="preserve"> </w:t>
            </w:r>
            <w:r w:rsidR="00E729E6">
              <w:rPr>
                <w:b/>
                <w:color w:val="000000" w:themeColor="text1"/>
                <w:sz w:val="22"/>
                <w:szCs w:val="22"/>
              </w:rPr>
              <w:t>April</w:t>
            </w:r>
            <w:r w:rsidR="00F14027">
              <w:rPr>
                <w:b/>
                <w:color w:val="000000" w:themeColor="text1"/>
                <w:sz w:val="22"/>
                <w:szCs w:val="22"/>
              </w:rPr>
              <w:t xml:space="preserve"> 2026</w:t>
            </w:r>
          </w:p>
        </w:tc>
      </w:tr>
      <w:tr w:rsidR="004366A7" w:rsidRPr="001D033C" w14:paraId="00B62BE2" w14:textId="77777777" w:rsidTr="00F14027">
        <w:trPr>
          <w:trHeight w:val="495"/>
        </w:trPr>
        <w:tc>
          <w:tcPr>
            <w:tcW w:w="5448" w:type="dxa"/>
            <w:shd w:val="clear" w:color="auto" w:fill="DBE5F1" w:themeFill="accent1" w:themeFillTint="33"/>
            <w:tcMar>
              <w:left w:w="85" w:type="dxa"/>
            </w:tcMar>
            <w:vAlign w:val="center"/>
          </w:tcPr>
          <w:p w14:paraId="43D29F23" w14:textId="120DFBE9" w:rsidR="004366A7" w:rsidRPr="00B206B2" w:rsidRDefault="004366A7" w:rsidP="0072033F">
            <w:pPr>
              <w:pStyle w:val="Table"/>
              <w:rPr>
                <w:b/>
                <w:color w:val="000000" w:themeColor="text1"/>
                <w:sz w:val="22"/>
                <w:szCs w:val="22"/>
              </w:rPr>
            </w:pPr>
            <w:r w:rsidRPr="00B206B2">
              <w:rPr>
                <w:bCs/>
                <w:color w:val="000000" w:themeColor="text1"/>
                <w:sz w:val="22"/>
                <w:szCs w:val="22"/>
              </w:rPr>
              <w:t xml:space="preserve">Deadline for submission of offers </w:t>
            </w:r>
          </w:p>
        </w:tc>
        <w:tc>
          <w:tcPr>
            <w:tcW w:w="3624" w:type="dxa"/>
            <w:tcMar>
              <w:left w:w="85" w:type="dxa"/>
            </w:tcMar>
            <w:vAlign w:val="center"/>
          </w:tcPr>
          <w:p w14:paraId="022FD976" w14:textId="53AF3DD3" w:rsidR="004366A7" w:rsidRPr="00B206B2" w:rsidRDefault="00805838" w:rsidP="0072033F">
            <w:pPr>
              <w:pStyle w:val="Table"/>
              <w:rPr>
                <w:b/>
                <w:color w:val="000000" w:themeColor="text1"/>
                <w:sz w:val="22"/>
                <w:szCs w:val="22"/>
              </w:rPr>
            </w:pPr>
            <w:r>
              <w:rPr>
                <w:b/>
                <w:color w:val="000000" w:themeColor="text1"/>
                <w:sz w:val="22"/>
                <w:szCs w:val="22"/>
              </w:rPr>
              <w:t>4</w:t>
            </w:r>
            <w:r w:rsidR="000C45B8" w:rsidRPr="000C45B8">
              <w:rPr>
                <w:b/>
                <w:color w:val="000000" w:themeColor="text1"/>
                <w:sz w:val="22"/>
                <w:szCs w:val="22"/>
                <w:vertAlign w:val="superscript"/>
              </w:rPr>
              <w:t>th</w:t>
            </w:r>
            <w:r w:rsidR="000C45B8">
              <w:rPr>
                <w:b/>
                <w:color w:val="000000" w:themeColor="text1"/>
                <w:sz w:val="22"/>
                <w:szCs w:val="22"/>
              </w:rPr>
              <w:t xml:space="preserve"> May, </w:t>
            </w:r>
            <w:r w:rsidR="00B206B2" w:rsidRPr="00B206B2">
              <w:rPr>
                <w:b/>
                <w:color w:val="000000" w:themeColor="text1"/>
                <w:sz w:val="22"/>
                <w:szCs w:val="22"/>
              </w:rPr>
              <w:t>202</w:t>
            </w:r>
            <w:r w:rsidR="006D690C">
              <w:rPr>
                <w:b/>
                <w:color w:val="000000" w:themeColor="text1"/>
                <w:sz w:val="22"/>
                <w:szCs w:val="22"/>
              </w:rPr>
              <w:t>6</w:t>
            </w:r>
          </w:p>
        </w:tc>
      </w:tr>
    </w:tbl>
    <w:p w14:paraId="52A1E45D" w14:textId="7F23B867" w:rsidR="00090205" w:rsidRPr="006C44DD" w:rsidRDefault="001719B3" w:rsidP="00580B61">
      <w:pPr>
        <w:pStyle w:val="Heading6"/>
        <w:rPr>
          <w:rStyle w:val="Header1"/>
          <w:color w:val="0072CE"/>
          <w:u w:val="single"/>
        </w:rPr>
      </w:pPr>
      <w:r w:rsidRPr="006C44DD">
        <w:rPr>
          <w:rStyle w:val="Header1"/>
          <w:color w:val="0072CE"/>
          <w:u w:val="single"/>
        </w:rPr>
        <w:t>3.</w:t>
      </w:r>
      <w:r w:rsidR="00583D6E">
        <w:rPr>
          <w:rStyle w:val="Header1"/>
          <w:color w:val="0072CE"/>
          <w:u w:val="single"/>
        </w:rPr>
        <w:t>4</w:t>
      </w:r>
      <w:r w:rsidRPr="006C44DD">
        <w:rPr>
          <w:rStyle w:val="Header1"/>
          <w:color w:val="0072CE"/>
          <w:u w:val="single"/>
        </w:rPr>
        <w:t xml:space="preserve"> </w:t>
      </w:r>
      <w:r w:rsidR="00090205" w:rsidRPr="006C44DD">
        <w:rPr>
          <w:rStyle w:val="Header1"/>
          <w:color w:val="0072CE"/>
          <w:u w:val="single"/>
        </w:rPr>
        <w:t xml:space="preserve">Pricing </w:t>
      </w:r>
    </w:p>
    <w:p w14:paraId="2171D449" w14:textId="29ADE87F" w:rsidR="00DB1EBD" w:rsidRDefault="00035970" w:rsidP="00DB1EBD">
      <w:pPr>
        <w:pStyle w:val="NormalWeb"/>
        <w:jc w:val="both"/>
        <w:rPr>
          <w:sz w:val="22"/>
          <w:szCs w:val="22"/>
        </w:rPr>
      </w:pPr>
      <w:r>
        <w:rPr>
          <w:sz w:val="22"/>
          <w:szCs w:val="22"/>
        </w:rPr>
        <w:t>Bidders</w:t>
      </w:r>
      <w:r w:rsidR="00090205" w:rsidRPr="00B74DBB">
        <w:rPr>
          <w:sz w:val="22"/>
          <w:szCs w:val="22"/>
        </w:rPr>
        <w:t xml:space="preserve"> are required to complete the </w:t>
      </w:r>
      <w:r w:rsidR="00696434">
        <w:rPr>
          <w:sz w:val="22"/>
          <w:szCs w:val="22"/>
        </w:rPr>
        <w:t xml:space="preserve">pricing </w:t>
      </w:r>
      <w:r w:rsidR="00090205" w:rsidRPr="00B74DBB">
        <w:rPr>
          <w:sz w:val="22"/>
          <w:szCs w:val="22"/>
        </w:rPr>
        <w:t xml:space="preserve">schedule attached separately in </w:t>
      </w:r>
      <w:r w:rsidRPr="00035970">
        <w:rPr>
          <w:b/>
          <w:bCs/>
          <w:sz w:val="22"/>
          <w:szCs w:val="22"/>
        </w:rPr>
        <w:t>An</w:t>
      </w:r>
      <w:r w:rsidR="00E729E6">
        <w:rPr>
          <w:b/>
          <w:bCs/>
          <w:sz w:val="22"/>
          <w:szCs w:val="22"/>
        </w:rPr>
        <w:t>n</w:t>
      </w:r>
      <w:r w:rsidRPr="00035970">
        <w:rPr>
          <w:b/>
          <w:bCs/>
          <w:sz w:val="22"/>
          <w:szCs w:val="22"/>
        </w:rPr>
        <w:t>ex B – Pricing Schedule.’</w:t>
      </w:r>
      <w:r w:rsidR="00090205" w:rsidRPr="00696434">
        <w:rPr>
          <w:sz w:val="22"/>
          <w:szCs w:val="22"/>
        </w:rPr>
        <w:t xml:space="preserve"> All</w:t>
      </w:r>
      <w:r w:rsidR="00090205" w:rsidRPr="00B74DBB">
        <w:rPr>
          <w:sz w:val="22"/>
          <w:szCs w:val="22"/>
        </w:rPr>
        <w:t xml:space="preserve"> prices must be quoted in </w:t>
      </w:r>
      <w:r w:rsidR="00B206B2" w:rsidRPr="00B206B2">
        <w:rPr>
          <w:color w:val="000000" w:themeColor="text1"/>
          <w:sz w:val="22"/>
          <w:szCs w:val="22"/>
        </w:rPr>
        <w:t>Naira (NGN)</w:t>
      </w:r>
      <w:r w:rsidR="00090205" w:rsidRPr="00B206B2">
        <w:rPr>
          <w:color w:val="000000" w:themeColor="text1"/>
          <w:sz w:val="22"/>
          <w:szCs w:val="22"/>
        </w:rPr>
        <w:t xml:space="preserve"> </w:t>
      </w:r>
      <w:r w:rsidR="00090205" w:rsidRPr="00B74DBB">
        <w:rPr>
          <w:sz w:val="22"/>
          <w:szCs w:val="22"/>
        </w:rPr>
        <w:t>and exclusive of Value Added Tax (VAT).</w:t>
      </w:r>
    </w:p>
    <w:p w14:paraId="23284DAD" w14:textId="77777777" w:rsidR="00E8433A" w:rsidRPr="00E8433A" w:rsidRDefault="00E8433A" w:rsidP="00E8433A">
      <w:pPr>
        <w:spacing w:line="300" w:lineRule="atLeast"/>
        <w:rPr>
          <w:rFonts w:eastAsia="Times New Roman"/>
          <w:sz w:val="22"/>
          <w:szCs w:val="22"/>
          <w:lang w:bidi="ar-SA"/>
        </w:rPr>
      </w:pPr>
      <w:r w:rsidRPr="00E8433A">
        <w:rPr>
          <w:rFonts w:eastAsia="Times New Roman"/>
          <w:sz w:val="22"/>
          <w:szCs w:val="22"/>
          <w:lang w:bidi="ar-SA"/>
        </w:rPr>
        <w:t>Prices may be subject to review during the one</w:t>
      </w:r>
      <w:r w:rsidRPr="00E8433A">
        <w:rPr>
          <w:rFonts w:eastAsia="Times New Roman"/>
          <w:sz w:val="22"/>
          <w:szCs w:val="22"/>
          <w:lang w:bidi="ar-SA"/>
        </w:rPr>
        <w:noBreakHyphen/>
        <w:t>year LTA period, provided such reviews are justified by verifiable economic factors.</w:t>
      </w:r>
    </w:p>
    <w:p w14:paraId="0665322A" w14:textId="5C38B9B1" w:rsidR="00090205" w:rsidRDefault="006F7CB4" w:rsidP="00DB1EBD">
      <w:pPr>
        <w:pStyle w:val="NormalWeb"/>
        <w:jc w:val="both"/>
        <w:rPr>
          <w:sz w:val="22"/>
          <w:szCs w:val="22"/>
        </w:rPr>
      </w:pPr>
      <w:r>
        <w:rPr>
          <w:sz w:val="22"/>
          <w:szCs w:val="22"/>
        </w:rPr>
        <w:t xml:space="preserve">It is </w:t>
      </w:r>
      <w:r w:rsidR="00466536">
        <w:rPr>
          <w:sz w:val="22"/>
          <w:szCs w:val="22"/>
        </w:rPr>
        <w:t>expected that prices will be fixed for the duration of the contract</w:t>
      </w:r>
      <w:r w:rsidR="00E8433A">
        <w:rPr>
          <w:sz w:val="22"/>
          <w:szCs w:val="22"/>
        </w:rPr>
        <w:t>,</w:t>
      </w:r>
      <w:r w:rsidR="00466536">
        <w:rPr>
          <w:sz w:val="22"/>
          <w:szCs w:val="22"/>
        </w:rPr>
        <w:t xml:space="preserve"> and quotes </w:t>
      </w:r>
      <w:r w:rsidR="00641088">
        <w:rPr>
          <w:sz w:val="22"/>
          <w:szCs w:val="22"/>
        </w:rPr>
        <w:t xml:space="preserve">will be </w:t>
      </w:r>
      <w:r w:rsidR="00466536">
        <w:rPr>
          <w:sz w:val="22"/>
          <w:szCs w:val="22"/>
        </w:rPr>
        <w:t xml:space="preserve">valid for a </w:t>
      </w:r>
      <w:r w:rsidR="006311E6">
        <w:rPr>
          <w:sz w:val="22"/>
          <w:szCs w:val="22"/>
        </w:rPr>
        <w:t xml:space="preserve">maximum </w:t>
      </w:r>
      <w:r w:rsidR="00466536">
        <w:rPr>
          <w:sz w:val="22"/>
          <w:szCs w:val="22"/>
        </w:rPr>
        <w:t>period of 90 calendar days</w:t>
      </w:r>
      <w:r w:rsidR="006311E6">
        <w:rPr>
          <w:sz w:val="22"/>
          <w:szCs w:val="22"/>
        </w:rPr>
        <w:t xml:space="preserve"> following the Closing Date of this tender. </w:t>
      </w:r>
      <w:r w:rsidR="00C4486B">
        <w:rPr>
          <w:sz w:val="22"/>
          <w:szCs w:val="22"/>
        </w:rPr>
        <w:t>If</w:t>
      </w:r>
      <w:r w:rsidR="00641088">
        <w:rPr>
          <w:sz w:val="22"/>
          <w:szCs w:val="22"/>
        </w:rPr>
        <w:t>,</w:t>
      </w:r>
      <w:r w:rsidR="00C4486B">
        <w:rPr>
          <w:sz w:val="22"/>
          <w:szCs w:val="22"/>
        </w:rPr>
        <w:t xml:space="preserve"> for any reason</w:t>
      </w:r>
      <w:r w:rsidR="00641088">
        <w:rPr>
          <w:sz w:val="22"/>
          <w:szCs w:val="22"/>
        </w:rPr>
        <w:t>,</w:t>
      </w:r>
      <w:r w:rsidR="00C4486B">
        <w:rPr>
          <w:sz w:val="22"/>
          <w:szCs w:val="22"/>
        </w:rPr>
        <w:t xml:space="preserve"> you are unable to guarantee fixed pricing for the duration of the contract, a</w:t>
      </w:r>
      <w:r w:rsidR="00090205" w:rsidRPr="00B74DBB">
        <w:rPr>
          <w:sz w:val="22"/>
          <w:szCs w:val="22"/>
        </w:rPr>
        <w:t>ny projected price increases should be clearly stated in your tender</w:t>
      </w:r>
      <w:r w:rsidR="00161DC1">
        <w:rPr>
          <w:sz w:val="22"/>
          <w:szCs w:val="22"/>
        </w:rPr>
        <w:t xml:space="preserve">. </w:t>
      </w:r>
    </w:p>
    <w:p w14:paraId="62D2F45F" w14:textId="31FD5099" w:rsidR="006A028F" w:rsidRDefault="00850149" w:rsidP="00DB1EBD">
      <w:pPr>
        <w:pStyle w:val="NormalWeb"/>
        <w:jc w:val="both"/>
        <w:rPr>
          <w:sz w:val="22"/>
          <w:szCs w:val="22"/>
        </w:rPr>
      </w:pPr>
      <w:r>
        <w:rPr>
          <w:sz w:val="22"/>
          <w:szCs w:val="22"/>
        </w:rPr>
        <w:t>To ensure a fair and transparent process, Plan International will not be able to divulge budget information</w:t>
      </w:r>
      <w:r w:rsidR="00E56099">
        <w:rPr>
          <w:sz w:val="22"/>
          <w:szCs w:val="22"/>
        </w:rPr>
        <w:t xml:space="preserve"> relating to this tender or associated Projects</w:t>
      </w:r>
      <w:r>
        <w:rPr>
          <w:sz w:val="22"/>
          <w:szCs w:val="22"/>
        </w:rPr>
        <w:t xml:space="preserve">. </w:t>
      </w:r>
      <w:r w:rsidR="008C0BB4">
        <w:rPr>
          <w:sz w:val="22"/>
          <w:szCs w:val="22"/>
        </w:rPr>
        <w:t>It is expected that Bidders submit their best possible financial offer at the point of submission.</w:t>
      </w:r>
    </w:p>
    <w:p w14:paraId="776938EB" w14:textId="33C8F4F7" w:rsidR="00ED5EB7" w:rsidRPr="00372FDE" w:rsidRDefault="00DB1EBD" w:rsidP="00372FDE">
      <w:pPr>
        <w:pStyle w:val="NormalWeb"/>
        <w:jc w:val="both"/>
        <w:rPr>
          <w:sz w:val="22"/>
          <w:szCs w:val="22"/>
        </w:rPr>
      </w:pPr>
      <w:r>
        <w:rPr>
          <w:sz w:val="22"/>
          <w:szCs w:val="22"/>
        </w:rPr>
        <w:t xml:space="preserve">The successful </w:t>
      </w:r>
      <w:r w:rsidR="00B91D69">
        <w:rPr>
          <w:sz w:val="22"/>
          <w:szCs w:val="22"/>
        </w:rPr>
        <w:t>Bidder</w:t>
      </w:r>
      <w:r>
        <w:rPr>
          <w:sz w:val="22"/>
          <w:szCs w:val="22"/>
        </w:rPr>
        <w:t xml:space="preserve"> will be required to pay their staff who work on this contract </w:t>
      </w:r>
      <w:r w:rsidRPr="00DB1EBD">
        <w:rPr>
          <w:b/>
          <w:bCs/>
          <w:sz w:val="22"/>
          <w:szCs w:val="22"/>
        </w:rPr>
        <w:t>at least</w:t>
      </w:r>
      <w:r>
        <w:rPr>
          <w:sz w:val="22"/>
          <w:szCs w:val="22"/>
        </w:rPr>
        <w:t xml:space="preserve"> the National Living Wage.</w:t>
      </w:r>
    </w:p>
    <w:p w14:paraId="17F7198D" w14:textId="63EC5046" w:rsidR="00391924" w:rsidRPr="00AA5678" w:rsidRDefault="001660B4" w:rsidP="001660B4">
      <w:pPr>
        <w:pStyle w:val="heading10"/>
        <w:jc w:val="both"/>
        <w:rPr>
          <w:rStyle w:val="Header1"/>
          <w:color w:val="0072CE"/>
        </w:rPr>
      </w:pPr>
      <w:bookmarkStart w:id="5" w:name="_Toc192071725"/>
      <w:r w:rsidRPr="00AA5678">
        <w:rPr>
          <w:rStyle w:val="Header1"/>
          <w:color w:val="0072CE"/>
          <w:sz w:val="22"/>
        </w:rPr>
        <w:t>Specification and Scope of Requirement</w:t>
      </w:r>
      <w:bookmarkEnd w:id="5"/>
      <w:r w:rsidRPr="00AA5678">
        <w:rPr>
          <w:rStyle w:val="Header1"/>
          <w:color w:val="0072CE"/>
          <w:sz w:val="22"/>
        </w:rPr>
        <w:t xml:space="preserve"> </w:t>
      </w:r>
    </w:p>
    <w:p w14:paraId="11D05E04" w14:textId="77777777" w:rsidR="009551D7" w:rsidRDefault="009551D7" w:rsidP="00372FDE">
      <w:pPr>
        <w:ind w:left="0"/>
        <w:jc w:val="both"/>
        <w:rPr>
          <w:sz w:val="22"/>
          <w:szCs w:val="28"/>
        </w:rPr>
      </w:pPr>
    </w:p>
    <w:p w14:paraId="448640F2" w14:textId="4D79A2BE" w:rsidR="00B94B01" w:rsidRPr="00967E08" w:rsidRDefault="00967E08" w:rsidP="00391924">
      <w:pPr>
        <w:jc w:val="both"/>
        <w:rPr>
          <w:sz w:val="22"/>
          <w:szCs w:val="28"/>
        </w:rPr>
      </w:pPr>
      <w:r w:rsidRPr="00967E08">
        <w:rPr>
          <w:sz w:val="22"/>
          <w:szCs w:val="28"/>
        </w:rPr>
        <w:t xml:space="preserve">Please refer to </w:t>
      </w:r>
      <w:r w:rsidR="00F83D71">
        <w:rPr>
          <w:sz w:val="22"/>
          <w:szCs w:val="28"/>
        </w:rPr>
        <w:t>‘</w:t>
      </w:r>
      <w:r w:rsidRPr="00967E08">
        <w:rPr>
          <w:b/>
          <w:bCs/>
          <w:sz w:val="22"/>
          <w:szCs w:val="28"/>
        </w:rPr>
        <w:t xml:space="preserve">Annex </w:t>
      </w:r>
      <w:r w:rsidR="00B91D69">
        <w:rPr>
          <w:b/>
          <w:bCs/>
          <w:sz w:val="22"/>
          <w:szCs w:val="28"/>
        </w:rPr>
        <w:t>A</w:t>
      </w:r>
      <w:r w:rsidRPr="00967E08">
        <w:rPr>
          <w:b/>
          <w:bCs/>
          <w:sz w:val="22"/>
          <w:szCs w:val="28"/>
        </w:rPr>
        <w:t xml:space="preserve"> </w:t>
      </w:r>
      <w:r w:rsidR="00F83D71">
        <w:rPr>
          <w:b/>
          <w:bCs/>
          <w:sz w:val="22"/>
          <w:szCs w:val="28"/>
        </w:rPr>
        <w:t>- S</w:t>
      </w:r>
      <w:r w:rsidRPr="00967E08">
        <w:rPr>
          <w:b/>
          <w:bCs/>
          <w:sz w:val="22"/>
          <w:szCs w:val="28"/>
        </w:rPr>
        <w:t>pecifications’</w:t>
      </w:r>
      <w:r w:rsidRPr="00967E08">
        <w:rPr>
          <w:sz w:val="22"/>
          <w:szCs w:val="28"/>
        </w:rPr>
        <w:t xml:space="preserve"> for full details of the requirement.</w:t>
      </w:r>
    </w:p>
    <w:p w14:paraId="773F10DB" w14:textId="77777777" w:rsidR="003F5464" w:rsidRDefault="003F5464" w:rsidP="00391924">
      <w:pPr>
        <w:jc w:val="both"/>
        <w:rPr>
          <w:sz w:val="22"/>
          <w:szCs w:val="28"/>
        </w:rPr>
      </w:pPr>
    </w:p>
    <w:p w14:paraId="28C689E3" w14:textId="77777777" w:rsidR="00685453" w:rsidRDefault="00685453" w:rsidP="00391924">
      <w:pPr>
        <w:jc w:val="both"/>
        <w:rPr>
          <w:sz w:val="22"/>
          <w:szCs w:val="28"/>
        </w:rPr>
      </w:pPr>
    </w:p>
    <w:p w14:paraId="4143D6F9" w14:textId="18FF8D8F" w:rsidR="00CF03FE" w:rsidRPr="00292C44" w:rsidRDefault="00A97D12" w:rsidP="00CF03FE">
      <w:pPr>
        <w:pStyle w:val="heading10"/>
        <w:rPr>
          <w:rStyle w:val="Header1"/>
          <w:color w:val="0072CE"/>
        </w:rPr>
      </w:pPr>
      <w:bookmarkStart w:id="6" w:name="_Toc192071726"/>
      <w:r w:rsidRPr="00AA5678">
        <w:rPr>
          <w:rStyle w:val="Header1"/>
          <w:color w:val="0072CE"/>
          <w:sz w:val="22"/>
        </w:rPr>
        <w:t>Selection Criteria</w:t>
      </w:r>
      <w:bookmarkEnd w:id="6"/>
    </w:p>
    <w:p w14:paraId="7F216D68" w14:textId="7A372885" w:rsidR="00292C44" w:rsidRPr="00292C44" w:rsidRDefault="00292C44" w:rsidP="00292C44">
      <w:pPr>
        <w:pStyle w:val="NormalWeb"/>
        <w:spacing w:line="300" w:lineRule="atLeast"/>
        <w:jc w:val="both"/>
        <w:rPr>
          <w:sz w:val="22"/>
          <w:szCs w:val="22"/>
        </w:rPr>
      </w:pPr>
      <w:r w:rsidRPr="00292C44">
        <w:rPr>
          <w:sz w:val="22"/>
          <w:szCs w:val="22"/>
        </w:rPr>
        <w:t xml:space="preserve">Submissions will be assessed in two stages: a </w:t>
      </w:r>
      <w:r w:rsidRPr="00292C44">
        <w:rPr>
          <w:rStyle w:val="Strong"/>
          <w:sz w:val="22"/>
          <w:szCs w:val="22"/>
        </w:rPr>
        <w:t>compliance/prequalification</w:t>
      </w:r>
      <w:r w:rsidRPr="00292C44">
        <w:rPr>
          <w:sz w:val="22"/>
          <w:szCs w:val="22"/>
        </w:rPr>
        <w:t xml:space="preserve"> stage and a </w:t>
      </w:r>
      <w:r w:rsidRPr="00292C44">
        <w:rPr>
          <w:rStyle w:val="Strong"/>
          <w:sz w:val="22"/>
          <w:szCs w:val="22"/>
        </w:rPr>
        <w:t>technical evaluation</w:t>
      </w:r>
      <w:r w:rsidRPr="00292C44">
        <w:rPr>
          <w:sz w:val="22"/>
          <w:szCs w:val="22"/>
        </w:rPr>
        <w:t xml:space="preserve"> stage. Only bidders that successfully meet the prequalification requirements will progress to the technical evaluation stage.</w:t>
      </w:r>
      <w:r>
        <w:rPr>
          <w:sz w:val="22"/>
          <w:szCs w:val="22"/>
        </w:rPr>
        <w:t xml:space="preserve"> </w:t>
      </w:r>
      <w:r w:rsidRPr="00292C44">
        <w:rPr>
          <w:sz w:val="22"/>
          <w:szCs w:val="22"/>
        </w:rPr>
        <w:t xml:space="preserve">The information provided in </w:t>
      </w:r>
      <w:r w:rsidRPr="00292C44">
        <w:rPr>
          <w:rStyle w:val="Strong"/>
          <w:sz w:val="22"/>
          <w:szCs w:val="22"/>
        </w:rPr>
        <w:t>Annex C – Technical Questions</w:t>
      </w:r>
      <w:r w:rsidRPr="00292C44">
        <w:rPr>
          <w:sz w:val="22"/>
          <w:szCs w:val="22"/>
        </w:rPr>
        <w:t xml:space="preserve">, </w:t>
      </w:r>
      <w:r w:rsidRPr="00292C44">
        <w:rPr>
          <w:rStyle w:val="Strong"/>
          <w:sz w:val="22"/>
          <w:szCs w:val="22"/>
        </w:rPr>
        <w:t>Annex B – Pricing Schedule</w:t>
      </w:r>
      <w:r w:rsidRPr="00292C44">
        <w:rPr>
          <w:sz w:val="22"/>
          <w:szCs w:val="22"/>
        </w:rPr>
        <w:t xml:space="preserve">, and any other requested documentation will be used to evaluate and score each bid against the applicable criteria. Further details are provided in the table </w:t>
      </w:r>
      <w:bookmarkStart w:id="7" w:name="_GoBack"/>
      <w:bookmarkEnd w:id="7"/>
      <w:r w:rsidRPr="00292C44">
        <w:rPr>
          <w:sz w:val="22"/>
          <w:szCs w:val="22"/>
        </w:rPr>
        <w:t>below.</w:t>
      </w:r>
    </w:p>
    <w:p w14:paraId="436E6B61" w14:textId="77777777" w:rsidR="00FF6AFD" w:rsidRDefault="00FF6AFD" w:rsidP="00292C44">
      <w:pPr>
        <w:ind w:left="0"/>
        <w:rPr>
          <w:sz w:val="22"/>
        </w:rPr>
      </w:pPr>
    </w:p>
    <w:tbl>
      <w:tblPr>
        <w:tblW w:w="9213"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1795"/>
        <w:gridCol w:w="4067"/>
        <w:gridCol w:w="1663"/>
      </w:tblGrid>
      <w:tr w:rsidR="00A1148F" w:rsidRPr="00B85F1D" w14:paraId="56599435" w14:textId="77777777" w:rsidTr="00A1148F">
        <w:trPr>
          <w:trHeight w:val="472"/>
        </w:trPr>
        <w:tc>
          <w:tcPr>
            <w:tcW w:w="1688" w:type="dxa"/>
            <w:shd w:val="clear" w:color="auto" w:fill="002060"/>
            <w:noWrap/>
            <w:vAlign w:val="center"/>
            <w:hideMark/>
          </w:tcPr>
          <w:p w14:paraId="5F4B8ABA" w14:textId="77777777" w:rsidR="00B85F1D" w:rsidRPr="00304BDF" w:rsidRDefault="00B85F1D" w:rsidP="00B85F1D">
            <w:pPr>
              <w:ind w:left="0"/>
              <w:rPr>
                <w:rFonts w:eastAsia="Times New Roman"/>
                <w:b/>
                <w:bCs/>
                <w:color w:val="FFFFFF"/>
                <w:sz w:val="20"/>
                <w:szCs w:val="22"/>
                <w:lang w:val="en-GB" w:eastAsia="en-GB" w:bidi="ar-SA"/>
              </w:rPr>
            </w:pPr>
            <w:r w:rsidRPr="00304BDF">
              <w:rPr>
                <w:rFonts w:eastAsia="Times New Roman"/>
                <w:b/>
                <w:bCs/>
                <w:color w:val="FFFFFF"/>
                <w:sz w:val="20"/>
                <w:szCs w:val="22"/>
                <w:lang w:val="en-GB" w:eastAsia="en-GB" w:bidi="ar-SA"/>
              </w:rPr>
              <w:lastRenderedPageBreak/>
              <w:t> </w:t>
            </w:r>
          </w:p>
        </w:tc>
        <w:tc>
          <w:tcPr>
            <w:tcW w:w="1795" w:type="dxa"/>
            <w:shd w:val="clear" w:color="auto" w:fill="002060"/>
            <w:vAlign w:val="center"/>
            <w:hideMark/>
          </w:tcPr>
          <w:p w14:paraId="7015D856" w14:textId="77777777" w:rsidR="00B85F1D" w:rsidRPr="00641088" w:rsidRDefault="00B85F1D" w:rsidP="00B85F1D">
            <w:pPr>
              <w:ind w:left="0"/>
              <w:rPr>
                <w:rFonts w:eastAsia="Times New Roman"/>
                <w:b/>
                <w:bCs/>
                <w:color w:val="FFFFFF"/>
                <w:sz w:val="20"/>
                <w:szCs w:val="22"/>
                <w:lang w:val="en-GB" w:eastAsia="en-GB" w:bidi="ar-SA"/>
              </w:rPr>
            </w:pPr>
            <w:r w:rsidRPr="00641088">
              <w:rPr>
                <w:rFonts w:eastAsia="Times New Roman"/>
                <w:b/>
                <w:bCs/>
                <w:color w:val="FFFFFF"/>
                <w:sz w:val="20"/>
                <w:szCs w:val="22"/>
                <w:lang w:val="en-GB" w:eastAsia="en-GB" w:bidi="ar-SA"/>
              </w:rPr>
              <w:t xml:space="preserve">Criteria </w:t>
            </w:r>
          </w:p>
        </w:tc>
        <w:tc>
          <w:tcPr>
            <w:tcW w:w="4067" w:type="dxa"/>
            <w:shd w:val="clear" w:color="auto" w:fill="002060"/>
            <w:noWrap/>
            <w:vAlign w:val="center"/>
            <w:hideMark/>
          </w:tcPr>
          <w:p w14:paraId="1119421F" w14:textId="592FB1A0" w:rsidR="00B85F1D" w:rsidRPr="00304BDF" w:rsidRDefault="00880AE2" w:rsidP="00B83089">
            <w:pPr>
              <w:ind w:left="0"/>
              <w:rPr>
                <w:rFonts w:eastAsia="Times New Roman"/>
                <w:b/>
                <w:bCs/>
                <w:color w:val="FFFFFF"/>
                <w:sz w:val="20"/>
                <w:szCs w:val="22"/>
                <w:lang w:val="en-GB" w:eastAsia="en-GB" w:bidi="ar-SA"/>
              </w:rPr>
            </w:pPr>
            <w:r>
              <w:rPr>
                <w:rFonts w:eastAsia="Times New Roman"/>
                <w:b/>
                <w:bCs/>
                <w:color w:val="FFFFFF"/>
                <w:sz w:val="20"/>
                <w:szCs w:val="22"/>
                <w:lang w:val="en-GB" w:eastAsia="en-GB" w:bidi="ar-SA"/>
              </w:rPr>
              <w:t>Tenderers</w:t>
            </w:r>
            <w:r w:rsidR="00B85F1D" w:rsidRPr="00304BDF">
              <w:rPr>
                <w:rFonts w:eastAsia="Times New Roman"/>
                <w:b/>
                <w:bCs/>
                <w:color w:val="FFFFFF"/>
                <w:sz w:val="20"/>
                <w:szCs w:val="22"/>
                <w:lang w:val="en-GB" w:eastAsia="en-GB" w:bidi="ar-SA"/>
              </w:rPr>
              <w:t xml:space="preserve"> must demonstrate</w:t>
            </w:r>
            <w:r w:rsidR="00B83089" w:rsidRPr="00304BDF">
              <w:rPr>
                <w:rFonts w:eastAsia="Times New Roman"/>
                <w:b/>
                <w:bCs/>
                <w:color w:val="FFFFFF"/>
                <w:sz w:val="20"/>
                <w:szCs w:val="22"/>
                <w:lang w:val="en-GB" w:eastAsia="en-GB" w:bidi="ar-SA"/>
              </w:rPr>
              <w:t>……</w:t>
            </w:r>
          </w:p>
        </w:tc>
        <w:tc>
          <w:tcPr>
            <w:tcW w:w="1663" w:type="dxa"/>
            <w:shd w:val="clear" w:color="auto" w:fill="002060"/>
            <w:noWrap/>
            <w:vAlign w:val="center"/>
            <w:hideMark/>
          </w:tcPr>
          <w:p w14:paraId="110A61E0" w14:textId="63836E17" w:rsidR="00B85F1D" w:rsidRPr="00304BDF" w:rsidRDefault="00B85F1D" w:rsidP="00B85F1D">
            <w:pPr>
              <w:ind w:left="0"/>
              <w:jc w:val="center"/>
              <w:rPr>
                <w:rFonts w:eastAsia="Times New Roman"/>
                <w:b/>
                <w:bCs/>
                <w:color w:val="FFFFFF"/>
                <w:sz w:val="20"/>
                <w:szCs w:val="22"/>
                <w:lang w:val="en-GB" w:eastAsia="en-GB" w:bidi="ar-SA"/>
              </w:rPr>
            </w:pPr>
            <w:r w:rsidRPr="00304BDF">
              <w:rPr>
                <w:rFonts w:eastAsia="Times New Roman"/>
                <w:b/>
                <w:bCs/>
                <w:color w:val="FFFFFF"/>
                <w:sz w:val="20"/>
                <w:szCs w:val="22"/>
                <w:lang w:val="en-GB" w:eastAsia="en-GB" w:bidi="ar-SA"/>
              </w:rPr>
              <w:t xml:space="preserve">Weight </w:t>
            </w:r>
          </w:p>
        </w:tc>
      </w:tr>
      <w:tr w:rsidR="00A1148F" w:rsidRPr="00A1148F" w14:paraId="01ACCEB5" w14:textId="77777777" w:rsidTr="00A1148F">
        <w:trPr>
          <w:trHeight w:val="859"/>
        </w:trPr>
        <w:tc>
          <w:tcPr>
            <w:tcW w:w="1688" w:type="dxa"/>
            <w:shd w:val="clear" w:color="auto" w:fill="002060"/>
            <w:vAlign w:val="center"/>
          </w:tcPr>
          <w:p w14:paraId="4031E439" w14:textId="4E87304F" w:rsidR="00214CF1" w:rsidRPr="00A1148F" w:rsidRDefault="0088337F" w:rsidP="00B85F1D">
            <w:pPr>
              <w:ind w:left="0"/>
              <w:jc w:val="center"/>
              <w:rPr>
                <w:rFonts w:eastAsia="Times New Roman"/>
                <w:b/>
                <w:bCs/>
                <w:color w:val="FFFFFF"/>
                <w:sz w:val="19"/>
                <w:szCs w:val="19"/>
                <w:lang w:val="en-GB" w:eastAsia="en-GB" w:bidi="ar-SA"/>
              </w:rPr>
            </w:pPr>
            <w:r w:rsidRPr="00A1148F">
              <w:rPr>
                <w:rFonts w:eastAsia="Times New Roman"/>
                <w:b/>
                <w:bCs/>
                <w:color w:val="FFFFFF"/>
                <w:sz w:val="19"/>
                <w:szCs w:val="19"/>
                <w:lang w:val="en-GB" w:eastAsia="en-GB" w:bidi="ar-SA"/>
              </w:rPr>
              <w:t>Compliance</w:t>
            </w:r>
            <w:r w:rsidR="00C9794B" w:rsidRPr="00A1148F">
              <w:rPr>
                <w:rFonts w:eastAsia="Times New Roman"/>
                <w:b/>
                <w:bCs/>
                <w:color w:val="FFFFFF"/>
                <w:sz w:val="19"/>
                <w:szCs w:val="19"/>
                <w:lang w:val="en-GB" w:eastAsia="en-GB" w:bidi="ar-SA"/>
              </w:rPr>
              <w:t xml:space="preserve"> </w:t>
            </w:r>
            <w:r w:rsidR="00A1148F" w:rsidRPr="00A1148F">
              <w:rPr>
                <w:rFonts w:eastAsia="Times New Roman"/>
                <w:b/>
                <w:bCs/>
                <w:color w:val="FFFFFF"/>
                <w:sz w:val="19"/>
                <w:szCs w:val="19"/>
                <w:lang w:val="en-GB" w:eastAsia="en-GB" w:bidi="ar-SA"/>
              </w:rPr>
              <w:t>/</w:t>
            </w:r>
            <w:r w:rsidR="00C9794B" w:rsidRPr="00A1148F">
              <w:rPr>
                <w:rFonts w:eastAsia="Times New Roman"/>
                <w:b/>
                <w:bCs/>
                <w:color w:val="FFFFFF"/>
                <w:sz w:val="19"/>
                <w:szCs w:val="19"/>
                <w:lang w:val="en-GB" w:eastAsia="en-GB" w:bidi="ar-SA"/>
              </w:rPr>
              <w:t xml:space="preserve"> </w:t>
            </w:r>
            <w:r w:rsidR="00A1148F" w:rsidRPr="00A1148F">
              <w:rPr>
                <w:rFonts w:eastAsia="Times New Roman"/>
                <w:b/>
                <w:bCs/>
                <w:color w:val="FFFFFF"/>
                <w:sz w:val="19"/>
                <w:szCs w:val="19"/>
                <w:lang w:val="en-GB" w:eastAsia="en-GB" w:bidi="ar-SA"/>
              </w:rPr>
              <w:t>P</w:t>
            </w:r>
            <w:r w:rsidR="00C9794B" w:rsidRPr="00A1148F">
              <w:rPr>
                <w:rFonts w:eastAsia="Times New Roman"/>
                <w:b/>
                <w:bCs/>
                <w:color w:val="FFFFFF"/>
                <w:sz w:val="19"/>
                <w:szCs w:val="19"/>
                <w:lang w:val="en-GB" w:eastAsia="en-GB" w:bidi="ar-SA"/>
              </w:rPr>
              <w:t xml:space="preserve">requalification </w:t>
            </w:r>
          </w:p>
        </w:tc>
        <w:tc>
          <w:tcPr>
            <w:tcW w:w="1795" w:type="dxa"/>
            <w:shd w:val="clear" w:color="auto" w:fill="D9E1F2"/>
            <w:noWrap/>
            <w:vAlign w:val="center"/>
          </w:tcPr>
          <w:p w14:paraId="550D35B3" w14:textId="73A57A5B" w:rsidR="00214CF1" w:rsidRPr="00A1148F" w:rsidRDefault="00214CF1" w:rsidP="00214CF1">
            <w:pPr>
              <w:ind w:left="0"/>
              <w:rPr>
                <w:rFonts w:eastAsia="Times New Roman"/>
                <w:b/>
                <w:bCs/>
                <w:color w:val="000000"/>
                <w:sz w:val="19"/>
                <w:szCs w:val="19"/>
                <w:lang w:val="en-GB" w:eastAsia="en-GB" w:bidi="ar-SA"/>
              </w:rPr>
            </w:pPr>
            <w:r w:rsidRPr="00A1148F">
              <w:rPr>
                <w:rFonts w:eastAsia="Times New Roman"/>
                <w:b/>
                <w:bCs/>
                <w:color w:val="000000"/>
                <w:sz w:val="19"/>
                <w:szCs w:val="19"/>
                <w:lang w:val="en-GB" w:eastAsia="en-GB" w:bidi="ar-SA"/>
              </w:rPr>
              <w:t>Tender Compliance</w:t>
            </w:r>
            <w:r w:rsidR="00255FA3" w:rsidRPr="00A1148F">
              <w:rPr>
                <w:rFonts w:eastAsia="Times New Roman"/>
                <w:b/>
                <w:bCs/>
                <w:color w:val="000000"/>
                <w:sz w:val="19"/>
                <w:szCs w:val="19"/>
                <w:lang w:val="en-GB" w:eastAsia="en-GB" w:bidi="ar-SA"/>
              </w:rPr>
              <w:t xml:space="preserve"> and </w:t>
            </w:r>
            <w:r w:rsidR="00C9794B" w:rsidRPr="00A1148F">
              <w:rPr>
                <w:rFonts w:eastAsia="Times New Roman"/>
                <w:b/>
                <w:bCs/>
                <w:color w:val="000000"/>
                <w:sz w:val="19"/>
                <w:szCs w:val="19"/>
                <w:lang w:val="en-GB" w:eastAsia="en-GB" w:bidi="ar-SA"/>
              </w:rPr>
              <w:t xml:space="preserve">prequalification </w:t>
            </w:r>
          </w:p>
        </w:tc>
        <w:tc>
          <w:tcPr>
            <w:tcW w:w="4067" w:type="dxa"/>
            <w:shd w:val="clear" w:color="auto" w:fill="D9E1F2"/>
            <w:vAlign w:val="center"/>
          </w:tcPr>
          <w:p w14:paraId="42702C43" w14:textId="77777777" w:rsidR="005D17A3" w:rsidRPr="00A1148F" w:rsidRDefault="005D17A3" w:rsidP="00641088">
            <w:pPr>
              <w:pStyle w:val="ListParagraph"/>
              <w:numPr>
                <w:ilvl w:val="0"/>
                <w:numId w:val="29"/>
              </w:numPr>
              <w:spacing w:after="240"/>
              <w:rPr>
                <w:sz w:val="19"/>
                <w:szCs w:val="19"/>
              </w:rPr>
            </w:pPr>
            <w:r w:rsidRPr="00A1148F">
              <w:rPr>
                <w:sz w:val="19"/>
                <w:szCs w:val="19"/>
              </w:rPr>
              <w:t xml:space="preserve">Bidders are to submit a </w:t>
            </w:r>
            <w:r w:rsidRPr="00A1148F">
              <w:rPr>
                <w:rStyle w:val="Strong"/>
                <w:sz w:val="19"/>
                <w:szCs w:val="19"/>
              </w:rPr>
              <w:t xml:space="preserve">detailed </w:t>
            </w:r>
            <w:r w:rsidRPr="00A1148F">
              <w:rPr>
                <w:rStyle w:val="Strong"/>
                <w:b w:val="0"/>
                <w:sz w:val="19"/>
                <w:szCs w:val="19"/>
              </w:rPr>
              <w:t>company profile</w:t>
            </w:r>
            <w:r w:rsidRPr="00A1148F">
              <w:rPr>
                <w:sz w:val="19"/>
                <w:szCs w:val="19"/>
              </w:rPr>
              <w:t xml:space="preserve"> that clearly outlines their business activities and areas of expertise.</w:t>
            </w:r>
          </w:p>
          <w:p w14:paraId="676A74F5" w14:textId="7B749474" w:rsidR="005D17A3" w:rsidRPr="00A1148F" w:rsidRDefault="005D17A3" w:rsidP="005D17A3">
            <w:pPr>
              <w:pStyle w:val="ListParagraph"/>
              <w:numPr>
                <w:ilvl w:val="0"/>
                <w:numId w:val="0"/>
              </w:numPr>
              <w:spacing w:after="240"/>
              <w:ind w:left="720"/>
              <w:rPr>
                <w:sz w:val="19"/>
                <w:szCs w:val="19"/>
              </w:rPr>
            </w:pPr>
            <w:r w:rsidRPr="00A1148F">
              <w:rPr>
                <w:sz w:val="19"/>
                <w:szCs w:val="19"/>
              </w:rPr>
              <w:t xml:space="preserve"> </w:t>
            </w:r>
          </w:p>
          <w:p w14:paraId="71BB835C" w14:textId="5580F2C4" w:rsidR="00E4323E" w:rsidRPr="00A1148F" w:rsidRDefault="00641088" w:rsidP="00E4323E">
            <w:pPr>
              <w:pStyle w:val="ListParagraph"/>
              <w:numPr>
                <w:ilvl w:val="0"/>
                <w:numId w:val="29"/>
              </w:numPr>
              <w:spacing w:after="240"/>
              <w:rPr>
                <w:sz w:val="19"/>
                <w:szCs w:val="19"/>
              </w:rPr>
            </w:pPr>
            <w:r w:rsidRPr="00A1148F">
              <w:rPr>
                <w:sz w:val="19"/>
                <w:szCs w:val="19"/>
              </w:rPr>
              <w:t>Evidence of valid registration with corporate affairs commission</w:t>
            </w:r>
            <w:r w:rsidR="006D690C" w:rsidRPr="00A1148F">
              <w:rPr>
                <w:sz w:val="19"/>
                <w:szCs w:val="19"/>
              </w:rPr>
              <w:t>,</w:t>
            </w:r>
            <w:r w:rsidRPr="00A1148F">
              <w:rPr>
                <w:sz w:val="19"/>
                <w:szCs w:val="19"/>
              </w:rPr>
              <w:t xml:space="preserve"> with the Memorandum and </w:t>
            </w:r>
            <w:r w:rsidR="006D690C" w:rsidRPr="00A1148F">
              <w:rPr>
                <w:sz w:val="19"/>
                <w:szCs w:val="19"/>
              </w:rPr>
              <w:t>Articles</w:t>
            </w:r>
            <w:r w:rsidRPr="00A1148F">
              <w:rPr>
                <w:sz w:val="19"/>
                <w:szCs w:val="19"/>
              </w:rPr>
              <w:t xml:space="preserve"> of Association, and forms CAC2 and CAC7 or </w:t>
            </w:r>
            <w:r w:rsidR="006D690C" w:rsidRPr="00A1148F">
              <w:rPr>
                <w:sz w:val="19"/>
                <w:szCs w:val="19"/>
              </w:rPr>
              <w:t>a status</w:t>
            </w:r>
            <w:r w:rsidRPr="00A1148F">
              <w:rPr>
                <w:sz w:val="19"/>
                <w:szCs w:val="19"/>
              </w:rPr>
              <w:t xml:space="preserve"> report.</w:t>
            </w:r>
            <w:r w:rsidR="00E4323E" w:rsidRPr="00A1148F">
              <w:rPr>
                <w:sz w:val="19"/>
                <w:szCs w:val="19"/>
              </w:rPr>
              <w:t xml:space="preserve"> </w:t>
            </w:r>
            <w:r w:rsidR="00E4323E" w:rsidRPr="00A1148F">
              <w:rPr>
                <w:rFonts w:eastAsia="Times New Roman"/>
                <w:sz w:val="19"/>
                <w:szCs w:val="19"/>
                <w:lang w:bidi="ar-SA"/>
              </w:rPr>
              <w:t>or an equivalent document issued in the bidder’s country</w:t>
            </w:r>
          </w:p>
          <w:p w14:paraId="41AB4A4C" w14:textId="77777777" w:rsidR="00E4323E" w:rsidRPr="00A1148F" w:rsidRDefault="00E4323E" w:rsidP="00E4323E">
            <w:pPr>
              <w:pStyle w:val="ListParagraph"/>
              <w:numPr>
                <w:ilvl w:val="0"/>
                <w:numId w:val="0"/>
              </w:numPr>
              <w:ind w:left="1571"/>
              <w:rPr>
                <w:sz w:val="19"/>
                <w:szCs w:val="19"/>
              </w:rPr>
            </w:pPr>
          </w:p>
          <w:p w14:paraId="59212688" w14:textId="38500ACF" w:rsidR="00E4323E" w:rsidRPr="00A1148F" w:rsidRDefault="00641088" w:rsidP="00E4323E">
            <w:pPr>
              <w:pStyle w:val="ListParagraph"/>
              <w:numPr>
                <w:ilvl w:val="0"/>
                <w:numId w:val="29"/>
              </w:numPr>
              <w:spacing w:after="240"/>
              <w:rPr>
                <w:sz w:val="19"/>
                <w:szCs w:val="19"/>
              </w:rPr>
            </w:pPr>
            <w:r w:rsidRPr="00A1148F">
              <w:rPr>
                <w:sz w:val="19"/>
                <w:szCs w:val="19"/>
              </w:rPr>
              <w:t xml:space="preserve">Evidence of </w:t>
            </w:r>
            <w:r w:rsidR="006D690C" w:rsidRPr="00A1148F">
              <w:rPr>
                <w:sz w:val="19"/>
                <w:szCs w:val="19"/>
              </w:rPr>
              <w:t xml:space="preserve">a </w:t>
            </w:r>
            <w:r w:rsidRPr="00A1148F">
              <w:rPr>
                <w:sz w:val="19"/>
                <w:szCs w:val="19"/>
              </w:rPr>
              <w:t>tax clearance certificate for</w:t>
            </w:r>
            <w:r w:rsidR="006D690C" w:rsidRPr="00A1148F">
              <w:rPr>
                <w:sz w:val="19"/>
                <w:szCs w:val="19"/>
              </w:rPr>
              <w:t xml:space="preserve"> any of </w:t>
            </w:r>
            <w:r w:rsidRPr="00A1148F">
              <w:rPr>
                <w:sz w:val="19"/>
                <w:szCs w:val="19"/>
              </w:rPr>
              <w:t xml:space="preserve">the years ending </w:t>
            </w:r>
            <w:r w:rsidR="006D690C" w:rsidRPr="00A1148F">
              <w:rPr>
                <w:sz w:val="19"/>
                <w:szCs w:val="19"/>
              </w:rPr>
              <w:t>in</w:t>
            </w:r>
            <w:r w:rsidR="00E92C09" w:rsidRPr="00A1148F">
              <w:rPr>
                <w:sz w:val="19"/>
                <w:szCs w:val="19"/>
              </w:rPr>
              <w:t xml:space="preserve"> 2024</w:t>
            </w:r>
            <w:r w:rsidR="006D690C" w:rsidRPr="00A1148F">
              <w:rPr>
                <w:sz w:val="19"/>
                <w:szCs w:val="19"/>
              </w:rPr>
              <w:t xml:space="preserve"> or 2025</w:t>
            </w:r>
            <w:r w:rsidR="00E4323E" w:rsidRPr="00A1148F">
              <w:rPr>
                <w:sz w:val="19"/>
                <w:szCs w:val="19"/>
              </w:rPr>
              <w:t xml:space="preserve">/ </w:t>
            </w:r>
            <w:r w:rsidR="00E4323E" w:rsidRPr="00A1148F">
              <w:rPr>
                <w:rFonts w:eastAsia="Times New Roman"/>
                <w:sz w:val="19"/>
                <w:szCs w:val="19"/>
                <w:lang w:bidi="ar-SA"/>
              </w:rPr>
              <w:t>or an equivalent document issued by the relevant tax authority in the bidder’s country</w:t>
            </w:r>
          </w:p>
          <w:p w14:paraId="790065BA" w14:textId="4D733E12" w:rsidR="00641088" w:rsidRPr="00A1148F" w:rsidRDefault="00641088" w:rsidP="00641088">
            <w:pPr>
              <w:pStyle w:val="ListParagraph"/>
              <w:numPr>
                <w:ilvl w:val="0"/>
                <w:numId w:val="0"/>
              </w:numPr>
              <w:ind w:left="720"/>
              <w:rPr>
                <w:sz w:val="19"/>
                <w:szCs w:val="19"/>
              </w:rPr>
            </w:pPr>
          </w:p>
          <w:p w14:paraId="32623DA4" w14:textId="648B238B" w:rsidR="00641088" w:rsidRPr="00A1148F" w:rsidRDefault="00641088" w:rsidP="00641088">
            <w:pPr>
              <w:pStyle w:val="ListParagraph"/>
              <w:numPr>
                <w:ilvl w:val="0"/>
                <w:numId w:val="0"/>
              </w:numPr>
              <w:spacing w:after="240"/>
              <w:ind w:left="720"/>
              <w:rPr>
                <w:sz w:val="19"/>
                <w:szCs w:val="19"/>
              </w:rPr>
            </w:pPr>
            <w:r w:rsidRPr="00A1148F">
              <w:rPr>
                <w:sz w:val="19"/>
                <w:szCs w:val="19"/>
              </w:rPr>
              <w:t xml:space="preserve">Audited report for </w:t>
            </w:r>
            <w:r w:rsidR="00E60D73" w:rsidRPr="00A1148F">
              <w:rPr>
                <w:sz w:val="19"/>
                <w:szCs w:val="19"/>
              </w:rPr>
              <w:t xml:space="preserve">any of the years </w:t>
            </w:r>
            <w:r w:rsidRPr="00A1148F">
              <w:rPr>
                <w:sz w:val="19"/>
                <w:szCs w:val="19"/>
              </w:rPr>
              <w:t xml:space="preserve">ending </w:t>
            </w:r>
            <w:r w:rsidR="006D690C" w:rsidRPr="00A1148F">
              <w:rPr>
                <w:sz w:val="19"/>
                <w:szCs w:val="19"/>
              </w:rPr>
              <w:t>2024 or 2025</w:t>
            </w:r>
            <w:r w:rsidR="00E4323E" w:rsidRPr="00A1148F">
              <w:rPr>
                <w:sz w:val="19"/>
                <w:szCs w:val="19"/>
              </w:rPr>
              <w:t xml:space="preserve">, </w:t>
            </w:r>
            <w:r w:rsidR="00E4323E" w:rsidRPr="00A1148F">
              <w:rPr>
                <w:rFonts w:eastAsia="Times New Roman"/>
                <w:sz w:val="19"/>
                <w:szCs w:val="19"/>
                <w:lang w:bidi="ar-SA"/>
              </w:rPr>
              <w:t>or an equivalent document issued in the bidder’s country</w:t>
            </w:r>
          </w:p>
          <w:p w14:paraId="0D769F64" w14:textId="77777777" w:rsidR="006D690C" w:rsidRPr="00A1148F" w:rsidRDefault="006D690C" w:rsidP="00641088">
            <w:pPr>
              <w:pStyle w:val="ListParagraph"/>
              <w:numPr>
                <w:ilvl w:val="0"/>
                <w:numId w:val="0"/>
              </w:numPr>
              <w:spacing w:after="240"/>
              <w:ind w:left="720"/>
              <w:rPr>
                <w:sz w:val="19"/>
                <w:szCs w:val="19"/>
              </w:rPr>
            </w:pPr>
          </w:p>
          <w:p w14:paraId="76D1E971" w14:textId="48720942" w:rsidR="006D690C" w:rsidRPr="00A1148F" w:rsidRDefault="006D690C" w:rsidP="00641088">
            <w:pPr>
              <w:pStyle w:val="ListParagraph"/>
              <w:numPr>
                <w:ilvl w:val="0"/>
                <w:numId w:val="29"/>
              </w:numPr>
              <w:rPr>
                <w:rFonts w:eastAsia="Times New Roman"/>
                <w:color w:val="000000"/>
                <w:sz w:val="19"/>
                <w:szCs w:val="19"/>
                <w:lang w:val="en-GB" w:eastAsia="en-GB" w:bidi="ar-SA"/>
              </w:rPr>
            </w:pPr>
            <w:r w:rsidRPr="00A1148F">
              <w:rPr>
                <w:rFonts w:eastAsia="Times New Roman"/>
                <w:color w:val="000000"/>
                <w:sz w:val="19"/>
                <w:szCs w:val="19"/>
                <w:lang w:val="en-GB" w:eastAsia="en-GB" w:bidi="ar-SA"/>
              </w:rPr>
              <w:t>Properly filled Annex B, C, D &amp;</w:t>
            </w:r>
            <w:r w:rsidR="00633879" w:rsidRPr="00A1148F">
              <w:rPr>
                <w:rFonts w:eastAsia="Times New Roman"/>
                <w:color w:val="000000"/>
                <w:sz w:val="19"/>
                <w:szCs w:val="19"/>
                <w:lang w:val="en-GB" w:eastAsia="en-GB" w:bidi="ar-SA"/>
              </w:rPr>
              <w:t xml:space="preserve"> </w:t>
            </w:r>
            <w:r w:rsidRPr="00A1148F">
              <w:rPr>
                <w:rFonts w:eastAsia="Times New Roman"/>
                <w:color w:val="000000"/>
                <w:sz w:val="19"/>
                <w:szCs w:val="19"/>
                <w:lang w:val="en-GB" w:eastAsia="en-GB" w:bidi="ar-SA"/>
              </w:rPr>
              <w:t>E</w:t>
            </w:r>
          </w:p>
        </w:tc>
        <w:tc>
          <w:tcPr>
            <w:tcW w:w="1663" w:type="dxa"/>
            <w:shd w:val="clear" w:color="auto" w:fill="D9E1F2"/>
            <w:noWrap/>
            <w:vAlign w:val="center"/>
          </w:tcPr>
          <w:p w14:paraId="6DF596F3" w14:textId="1024582C" w:rsidR="00214CF1" w:rsidRPr="00A1148F" w:rsidRDefault="00214CF1" w:rsidP="00B85F1D">
            <w:pPr>
              <w:ind w:left="0"/>
              <w:jc w:val="center"/>
              <w:rPr>
                <w:rFonts w:eastAsia="Times New Roman"/>
                <w:b/>
                <w:color w:val="000000"/>
                <w:sz w:val="19"/>
                <w:szCs w:val="19"/>
                <w:lang w:val="en-GB" w:eastAsia="en-GB" w:bidi="ar-SA"/>
              </w:rPr>
            </w:pPr>
            <w:r w:rsidRPr="00A1148F">
              <w:rPr>
                <w:rFonts w:eastAsia="Times New Roman"/>
                <w:b/>
                <w:color w:val="000000"/>
                <w:sz w:val="19"/>
                <w:szCs w:val="19"/>
                <w:lang w:val="en-GB" w:eastAsia="en-GB" w:bidi="ar-SA"/>
              </w:rPr>
              <w:t>Pass/Fail</w:t>
            </w:r>
            <w:r w:rsidR="00063E47" w:rsidRPr="00A1148F">
              <w:rPr>
                <w:rFonts w:eastAsia="Times New Roman"/>
                <w:b/>
                <w:color w:val="000000"/>
                <w:sz w:val="19"/>
                <w:szCs w:val="19"/>
                <w:lang w:val="en-GB" w:eastAsia="en-GB" w:bidi="ar-SA"/>
              </w:rPr>
              <w:t>. Bidders who do not meet these minimum requirement</w:t>
            </w:r>
            <w:r w:rsidR="00CB619A" w:rsidRPr="00A1148F">
              <w:rPr>
                <w:rFonts w:eastAsia="Times New Roman"/>
                <w:b/>
                <w:color w:val="000000"/>
                <w:sz w:val="19"/>
                <w:szCs w:val="19"/>
                <w:lang w:val="en-GB" w:eastAsia="en-GB" w:bidi="ar-SA"/>
              </w:rPr>
              <w:t>s</w:t>
            </w:r>
            <w:r w:rsidR="00063E47" w:rsidRPr="00A1148F">
              <w:rPr>
                <w:rFonts w:eastAsia="Times New Roman"/>
                <w:b/>
                <w:color w:val="000000"/>
                <w:sz w:val="19"/>
                <w:szCs w:val="19"/>
                <w:lang w:val="en-GB" w:eastAsia="en-GB" w:bidi="ar-SA"/>
              </w:rPr>
              <w:t xml:space="preserve"> will not have their Bids further assessed. </w:t>
            </w:r>
          </w:p>
        </w:tc>
      </w:tr>
      <w:tr w:rsidR="00A1148F" w:rsidRPr="00B85F1D" w14:paraId="2BBB2A91" w14:textId="77777777" w:rsidTr="00A1148F">
        <w:trPr>
          <w:trHeight w:val="859"/>
        </w:trPr>
        <w:tc>
          <w:tcPr>
            <w:tcW w:w="1688" w:type="dxa"/>
            <w:vMerge w:val="restart"/>
            <w:shd w:val="clear" w:color="auto" w:fill="002060"/>
            <w:vAlign w:val="center"/>
          </w:tcPr>
          <w:p w14:paraId="34BED2FE" w14:textId="4FC7B32A" w:rsidR="00A1148F" w:rsidRPr="00304BDF" w:rsidRDefault="00A1148F" w:rsidP="00B85F1D">
            <w:pPr>
              <w:ind w:left="0"/>
              <w:jc w:val="center"/>
              <w:rPr>
                <w:rFonts w:eastAsia="Times New Roman"/>
                <w:b/>
                <w:bCs/>
                <w:color w:val="FFFFFF"/>
                <w:sz w:val="20"/>
                <w:szCs w:val="20"/>
                <w:lang w:val="en-GB" w:eastAsia="en-GB" w:bidi="ar-SA"/>
              </w:rPr>
            </w:pPr>
            <w:r w:rsidRPr="649D43F2">
              <w:rPr>
                <w:rFonts w:eastAsia="Times New Roman"/>
                <w:b/>
                <w:bCs/>
                <w:color w:val="FFFFFF" w:themeColor="background1"/>
                <w:sz w:val="20"/>
                <w:szCs w:val="20"/>
                <w:lang w:val="en-GB" w:eastAsia="en-GB" w:bidi="ar-SA"/>
              </w:rPr>
              <w:t xml:space="preserve">Technical </w:t>
            </w:r>
            <w:r>
              <w:rPr>
                <w:rFonts w:eastAsia="Times New Roman"/>
                <w:b/>
                <w:bCs/>
                <w:color w:val="FFFFFF" w:themeColor="background1"/>
                <w:sz w:val="20"/>
                <w:szCs w:val="20"/>
                <w:lang w:val="en-GB" w:eastAsia="en-GB" w:bidi="ar-SA"/>
              </w:rPr>
              <w:t>Review</w:t>
            </w:r>
            <w:r>
              <w:br/>
            </w:r>
            <w:r w:rsidRPr="649D43F2">
              <w:rPr>
                <w:rFonts w:eastAsia="Times New Roman"/>
                <w:b/>
                <w:bCs/>
                <w:color w:val="FFFFFF" w:themeColor="background1"/>
                <w:sz w:val="20"/>
                <w:szCs w:val="20"/>
                <w:lang w:val="en-GB" w:eastAsia="en-GB" w:bidi="ar-SA"/>
              </w:rPr>
              <w:t>(65%)</w:t>
            </w:r>
            <w:r>
              <w:rPr>
                <w:rFonts w:eastAsia="Times New Roman"/>
                <w:b/>
                <w:bCs/>
                <w:color w:val="FFFFFF" w:themeColor="background1"/>
                <w:sz w:val="20"/>
                <w:szCs w:val="20"/>
                <w:lang w:val="en-GB" w:eastAsia="en-GB" w:bidi="ar-SA"/>
              </w:rPr>
              <w:t xml:space="preserve"> </w:t>
            </w:r>
          </w:p>
        </w:tc>
        <w:tc>
          <w:tcPr>
            <w:tcW w:w="1795" w:type="dxa"/>
            <w:shd w:val="clear" w:color="auto" w:fill="D9E1F2"/>
            <w:noWrap/>
            <w:vAlign w:val="center"/>
          </w:tcPr>
          <w:p w14:paraId="17B1292D" w14:textId="413886B9" w:rsidR="00A1148F" w:rsidRPr="00641088" w:rsidRDefault="00A1148F" w:rsidP="0080477E">
            <w:pPr>
              <w:ind w:left="0"/>
              <w:rPr>
                <w:rFonts w:eastAsia="Times New Roman"/>
                <w:b/>
                <w:bCs/>
                <w:iCs/>
                <w:color w:val="000000" w:themeColor="text1"/>
                <w:sz w:val="20"/>
                <w:szCs w:val="22"/>
                <w:lang w:val="en-GB" w:eastAsia="en-GB" w:bidi="ar-SA"/>
              </w:rPr>
            </w:pPr>
            <w:r w:rsidRPr="00641088">
              <w:rPr>
                <w:rFonts w:eastAsia="Times New Roman"/>
                <w:b/>
                <w:bCs/>
                <w:iCs/>
                <w:color w:val="000000" w:themeColor="text1"/>
                <w:sz w:val="20"/>
                <w:szCs w:val="22"/>
                <w:lang w:val="en-GB" w:eastAsia="en-GB" w:bidi="ar-SA"/>
              </w:rPr>
              <w:t>Lead time</w:t>
            </w:r>
          </w:p>
        </w:tc>
        <w:tc>
          <w:tcPr>
            <w:tcW w:w="4067" w:type="dxa"/>
            <w:shd w:val="clear" w:color="auto" w:fill="D9E1F2"/>
            <w:vAlign w:val="center"/>
          </w:tcPr>
          <w:p w14:paraId="02856118" w14:textId="6A1D27FC" w:rsidR="00A1148F" w:rsidRPr="00641088" w:rsidRDefault="00A1148F" w:rsidP="00641088">
            <w:pPr>
              <w:ind w:left="0"/>
              <w:rPr>
                <w:rFonts w:eastAsia="Times New Roman"/>
                <w:i/>
                <w:iCs/>
                <w:color w:val="000000" w:themeColor="text1"/>
                <w:sz w:val="20"/>
                <w:szCs w:val="22"/>
                <w:lang w:val="en-GB" w:eastAsia="en-GB" w:bidi="ar-SA"/>
              </w:rPr>
            </w:pPr>
            <w:r w:rsidRPr="00641088">
              <w:rPr>
                <w:rFonts w:eastAsia="Times New Roman"/>
                <w:iCs/>
                <w:sz w:val="20"/>
                <w:szCs w:val="20"/>
                <w:lang w:val="en-GB" w:eastAsia="en-GB" w:bidi="ar-SA"/>
              </w:rPr>
              <w:t xml:space="preserve">Bidders are to clearly state the timeline </w:t>
            </w:r>
            <w:r>
              <w:rPr>
                <w:rFonts w:eastAsia="Times New Roman"/>
                <w:iCs/>
                <w:sz w:val="20"/>
                <w:szCs w:val="20"/>
                <w:lang w:val="en-GB" w:eastAsia="en-GB" w:bidi="ar-SA"/>
              </w:rPr>
              <w:t xml:space="preserve">for when </w:t>
            </w:r>
            <w:r w:rsidRPr="00641088">
              <w:rPr>
                <w:rFonts w:eastAsia="Times New Roman"/>
                <w:iCs/>
                <w:sz w:val="20"/>
                <w:szCs w:val="20"/>
                <w:lang w:val="en-GB" w:eastAsia="en-GB" w:bidi="ar-SA"/>
              </w:rPr>
              <w:t>items can be delivered if successful</w:t>
            </w:r>
            <w:r>
              <w:rPr>
                <w:rFonts w:eastAsia="Times New Roman"/>
                <w:iCs/>
                <w:sz w:val="20"/>
                <w:szCs w:val="20"/>
                <w:lang w:val="en-GB" w:eastAsia="en-GB" w:bidi="ar-SA"/>
              </w:rPr>
              <w:t xml:space="preserve"> and are called upon</w:t>
            </w:r>
            <w:r w:rsidRPr="00641088">
              <w:rPr>
                <w:rFonts w:eastAsia="Times New Roman"/>
                <w:iCs/>
                <w:sz w:val="20"/>
                <w:szCs w:val="20"/>
                <w:lang w:val="en-GB" w:eastAsia="en-GB" w:bidi="ar-SA"/>
              </w:rPr>
              <w:t>.</w:t>
            </w:r>
          </w:p>
        </w:tc>
        <w:tc>
          <w:tcPr>
            <w:tcW w:w="1663" w:type="dxa"/>
            <w:vMerge w:val="restart"/>
            <w:shd w:val="clear" w:color="auto" w:fill="D9E1F2"/>
            <w:noWrap/>
            <w:vAlign w:val="center"/>
          </w:tcPr>
          <w:p w14:paraId="51EA7C9B" w14:textId="6CA4B065" w:rsidR="00A1148F" w:rsidRPr="0024495C" w:rsidRDefault="00A1148F" w:rsidP="00A75514">
            <w:pPr>
              <w:ind w:left="0"/>
              <w:jc w:val="center"/>
              <w:rPr>
                <w:rFonts w:eastAsia="Times New Roman"/>
                <w:bCs/>
                <w:iCs/>
                <w:color w:val="000000" w:themeColor="text1"/>
                <w:sz w:val="20"/>
                <w:szCs w:val="22"/>
                <w:lang w:val="en-GB" w:eastAsia="en-GB" w:bidi="ar-SA"/>
              </w:rPr>
            </w:pPr>
            <w:r>
              <w:rPr>
                <w:rFonts w:eastAsia="Times New Roman"/>
                <w:bCs/>
                <w:iCs/>
                <w:color w:val="000000" w:themeColor="text1"/>
                <w:sz w:val="20"/>
                <w:szCs w:val="22"/>
                <w:lang w:val="en-GB" w:eastAsia="en-GB" w:bidi="ar-SA"/>
              </w:rPr>
              <w:t>65%</w:t>
            </w:r>
          </w:p>
        </w:tc>
      </w:tr>
      <w:tr w:rsidR="00A1148F" w:rsidRPr="00B85F1D" w14:paraId="6F9F4BE6" w14:textId="77777777" w:rsidTr="00A1148F">
        <w:trPr>
          <w:trHeight w:val="859"/>
        </w:trPr>
        <w:tc>
          <w:tcPr>
            <w:tcW w:w="1688" w:type="dxa"/>
            <w:vMerge/>
            <w:shd w:val="clear" w:color="auto" w:fill="002060"/>
            <w:vAlign w:val="center"/>
            <w:hideMark/>
          </w:tcPr>
          <w:p w14:paraId="45979A2F" w14:textId="4033703F" w:rsidR="00A1148F" w:rsidRPr="00304BDF" w:rsidRDefault="00A1148F" w:rsidP="00B85F1D">
            <w:pPr>
              <w:ind w:left="0"/>
              <w:jc w:val="center"/>
              <w:rPr>
                <w:rFonts w:eastAsia="Times New Roman"/>
                <w:b/>
                <w:bCs/>
                <w:color w:val="FFFFFF"/>
                <w:sz w:val="20"/>
                <w:szCs w:val="22"/>
                <w:lang w:val="en-GB" w:eastAsia="en-GB" w:bidi="ar-SA"/>
              </w:rPr>
            </w:pPr>
          </w:p>
        </w:tc>
        <w:tc>
          <w:tcPr>
            <w:tcW w:w="1795" w:type="dxa"/>
            <w:shd w:val="clear" w:color="auto" w:fill="D9E1F2"/>
            <w:noWrap/>
            <w:vAlign w:val="center"/>
            <w:hideMark/>
          </w:tcPr>
          <w:p w14:paraId="6402CA40" w14:textId="5F8196E1" w:rsidR="00A1148F" w:rsidRPr="00641088" w:rsidRDefault="00A1148F" w:rsidP="00B85F1D">
            <w:pPr>
              <w:ind w:left="0"/>
              <w:rPr>
                <w:rFonts w:eastAsia="Times New Roman"/>
                <w:b/>
                <w:bCs/>
                <w:iCs/>
                <w:color w:val="000000" w:themeColor="text1"/>
                <w:sz w:val="20"/>
                <w:szCs w:val="22"/>
                <w:lang w:val="en-GB" w:eastAsia="en-GB" w:bidi="ar-SA"/>
              </w:rPr>
            </w:pPr>
            <w:r w:rsidRPr="00641088">
              <w:rPr>
                <w:rFonts w:eastAsia="Times New Roman"/>
                <w:b/>
                <w:bCs/>
                <w:iCs/>
                <w:color w:val="000000" w:themeColor="text1"/>
                <w:sz w:val="20"/>
                <w:szCs w:val="22"/>
                <w:lang w:val="en-GB" w:eastAsia="en-GB" w:bidi="ar-SA"/>
              </w:rPr>
              <w:t>Sample Quality</w:t>
            </w:r>
          </w:p>
        </w:tc>
        <w:tc>
          <w:tcPr>
            <w:tcW w:w="4067" w:type="dxa"/>
            <w:shd w:val="clear" w:color="auto" w:fill="D9E1F2"/>
            <w:vAlign w:val="center"/>
            <w:hideMark/>
          </w:tcPr>
          <w:p w14:paraId="3F8F23BD" w14:textId="2FBB1857" w:rsidR="00A1148F" w:rsidRDefault="00A1148F" w:rsidP="00641088">
            <w:pPr>
              <w:ind w:left="0"/>
              <w:rPr>
                <w:sz w:val="20"/>
                <w:szCs w:val="20"/>
              </w:rPr>
            </w:pPr>
            <w:r>
              <w:rPr>
                <w:sz w:val="20"/>
                <w:szCs w:val="20"/>
              </w:rPr>
              <w:t>B</w:t>
            </w:r>
            <w:r w:rsidRPr="00641088">
              <w:rPr>
                <w:sz w:val="20"/>
                <w:szCs w:val="20"/>
              </w:rPr>
              <w:t xml:space="preserve">idders </w:t>
            </w:r>
            <w:r>
              <w:rPr>
                <w:sz w:val="20"/>
                <w:szCs w:val="20"/>
              </w:rPr>
              <w:t xml:space="preserve">who scale through the compliance/ prequalification stage </w:t>
            </w:r>
            <w:r w:rsidRPr="00641088">
              <w:rPr>
                <w:sz w:val="20"/>
                <w:szCs w:val="20"/>
              </w:rPr>
              <w:t xml:space="preserve">may be requested to submit </w:t>
            </w:r>
            <w:r>
              <w:rPr>
                <w:sz w:val="20"/>
                <w:szCs w:val="20"/>
              </w:rPr>
              <w:t xml:space="preserve">physical </w:t>
            </w:r>
            <w:r w:rsidRPr="00641088">
              <w:rPr>
                <w:sz w:val="20"/>
                <w:szCs w:val="20"/>
              </w:rPr>
              <w:t xml:space="preserve">samples for </w:t>
            </w:r>
            <w:r>
              <w:rPr>
                <w:sz w:val="20"/>
                <w:szCs w:val="20"/>
              </w:rPr>
              <w:t>items</w:t>
            </w:r>
            <w:r w:rsidRPr="00641088">
              <w:rPr>
                <w:sz w:val="20"/>
                <w:szCs w:val="20"/>
              </w:rPr>
              <w:t xml:space="preserve"> under consideration. </w:t>
            </w:r>
          </w:p>
          <w:p w14:paraId="62186367" w14:textId="77777777" w:rsidR="00A1148F" w:rsidRDefault="00A1148F" w:rsidP="00641088">
            <w:pPr>
              <w:ind w:left="0"/>
              <w:rPr>
                <w:sz w:val="20"/>
                <w:szCs w:val="20"/>
              </w:rPr>
            </w:pPr>
          </w:p>
          <w:p w14:paraId="5A15D689" w14:textId="092084B1" w:rsidR="00A1148F" w:rsidRPr="00641088" w:rsidRDefault="00A1148F" w:rsidP="00641088">
            <w:pPr>
              <w:ind w:left="0"/>
              <w:rPr>
                <w:rFonts w:eastAsia="Times New Roman"/>
                <w:i/>
                <w:iCs/>
                <w:color w:val="000000" w:themeColor="text1"/>
                <w:sz w:val="20"/>
                <w:szCs w:val="22"/>
                <w:lang w:val="en-GB" w:eastAsia="en-GB" w:bidi="ar-SA"/>
              </w:rPr>
            </w:pPr>
            <w:r w:rsidRPr="00641088">
              <w:rPr>
                <w:sz w:val="20"/>
                <w:szCs w:val="20"/>
              </w:rPr>
              <w:t>Evaluation will be based on the quality and suitability of the samples provided.</w:t>
            </w:r>
          </w:p>
        </w:tc>
        <w:tc>
          <w:tcPr>
            <w:tcW w:w="1663" w:type="dxa"/>
            <w:vMerge/>
            <w:shd w:val="clear" w:color="auto" w:fill="D9E1F2"/>
            <w:noWrap/>
            <w:vAlign w:val="center"/>
            <w:hideMark/>
          </w:tcPr>
          <w:p w14:paraId="12D42515" w14:textId="74689E25" w:rsidR="00A1148F" w:rsidRPr="0024495C" w:rsidRDefault="00A1148F" w:rsidP="00A75514">
            <w:pPr>
              <w:ind w:left="0"/>
              <w:jc w:val="center"/>
              <w:rPr>
                <w:rFonts w:eastAsia="Times New Roman"/>
                <w:bCs/>
                <w:iCs/>
                <w:color w:val="000000" w:themeColor="text1"/>
                <w:sz w:val="20"/>
                <w:szCs w:val="22"/>
                <w:lang w:val="en-GB" w:eastAsia="en-GB" w:bidi="ar-SA"/>
              </w:rPr>
            </w:pPr>
          </w:p>
        </w:tc>
      </w:tr>
      <w:tr w:rsidR="00A1148F" w:rsidRPr="00B85F1D" w14:paraId="4E0F028B" w14:textId="77777777" w:rsidTr="00A1148F">
        <w:trPr>
          <w:trHeight w:val="1432"/>
        </w:trPr>
        <w:tc>
          <w:tcPr>
            <w:tcW w:w="1688" w:type="dxa"/>
            <w:vMerge/>
            <w:shd w:val="clear" w:color="auto" w:fill="002060"/>
            <w:vAlign w:val="center"/>
          </w:tcPr>
          <w:p w14:paraId="0ECCD3C6" w14:textId="4CE44B90" w:rsidR="00A1148F" w:rsidRPr="00304BDF" w:rsidRDefault="00A1148F" w:rsidP="00082950">
            <w:pPr>
              <w:ind w:left="0"/>
              <w:rPr>
                <w:rFonts w:eastAsia="Times New Roman"/>
                <w:b/>
                <w:bCs/>
                <w:color w:val="FFFFFF"/>
                <w:sz w:val="20"/>
                <w:szCs w:val="22"/>
                <w:lang w:val="en-GB" w:eastAsia="en-GB" w:bidi="ar-SA"/>
              </w:rPr>
            </w:pPr>
          </w:p>
        </w:tc>
        <w:tc>
          <w:tcPr>
            <w:tcW w:w="1795" w:type="dxa"/>
            <w:shd w:val="clear" w:color="auto" w:fill="D9E1F2"/>
            <w:noWrap/>
            <w:vAlign w:val="center"/>
          </w:tcPr>
          <w:p w14:paraId="62E50EDF" w14:textId="7CC13423" w:rsidR="00A1148F" w:rsidRPr="00641088" w:rsidRDefault="00A1148F" w:rsidP="00082950">
            <w:pPr>
              <w:ind w:left="0"/>
              <w:rPr>
                <w:rFonts w:eastAsia="Times New Roman"/>
                <w:b/>
                <w:bCs/>
                <w:iCs/>
                <w:color w:val="000000" w:themeColor="text1"/>
                <w:sz w:val="20"/>
                <w:szCs w:val="22"/>
                <w:lang w:val="en-GB" w:eastAsia="en-GB" w:bidi="ar-SA"/>
              </w:rPr>
            </w:pPr>
            <w:r w:rsidRPr="00641088">
              <w:rPr>
                <w:rFonts w:eastAsia="Times New Roman"/>
                <w:b/>
                <w:bCs/>
                <w:iCs/>
                <w:color w:val="000000" w:themeColor="text1"/>
                <w:sz w:val="20"/>
                <w:szCs w:val="22"/>
                <w:lang w:val="en-GB" w:eastAsia="en-GB" w:bidi="ar-SA"/>
              </w:rPr>
              <w:t>Experience</w:t>
            </w:r>
          </w:p>
        </w:tc>
        <w:tc>
          <w:tcPr>
            <w:tcW w:w="4067" w:type="dxa"/>
            <w:shd w:val="clear" w:color="auto" w:fill="D9E1F2"/>
            <w:vAlign w:val="center"/>
          </w:tcPr>
          <w:p w14:paraId="55B68979" w14:textId="24EDF241" w:rsidR="00A1148F" w:rsidRPr="00641088" w:rsidRDefault="00A1148F" w:rsidP="00641088">
            <w:pPr>
              <w:ind w:left="0"/>
              <w:rPr>
                <w:sz w:val="20"/>
                <w:szCs w:val="20"/>
                <w:lang w:val="en-GB"/>
                <w14:ligatures w14:val="standardContextual"/>
              </w:rPr>
            </w:pPr>
            <w:r>
              <w:rPr>
                <w:sz w:val="20"/>
                <w:szCs w:val="20"/>
                <w:lang w:val="en-GB"/>
                <w14:ligatures w14:val="standardContextual"/>
              </w:rPr>
              <w:t>B</w:t>
            </w:r>
            <w:r w:rsidRPr="00641088">
              <w:rPr>
                <w:sz w:val="20"/>
                <w:szCs w:val="20"/>
                <w:lang w:val="en-GB"/>
                <w14:ligatures w14:val="standardContextual"/>
              </w:rPr>
              <w:t>idder</w:t>
            </w:r>
            <w:r>
              <w:rPr>
                <w:sz w:val="20"/>
                <w:szCs w:val="20"/>
                <w:lang w:val="en-GB"/>
                <w14:ligatures w14:val="standardContextual"/>
              </w:rPr>
              <w:t>s</w:t>
            </w:r>
            <w:r w:rsidRPr="00641088">
              <w:rPr>
                <w:sz w:val="20"/>
                <w:szCs w:val="20"/>
                <w:lang w:val="en-GB"/>
                <w14:ligatures w14:val="standardContextual"/>
              </w:rPr>
              <w:t xml:space="preserve"> must demonstrate that </w:t>
            </w:r>
            <w:r>
              <w:rPr>
                <w:sz w:val="20"/>
                <w:szCs w:val="20"/>
                <w:lang w:val="en-GB"/>
                <w14:ligatures w14:val="standardContextual"/>
              </w:rPr>
              <w:t>they</w:t>
            </w:r>
            <w:r w:rsidRPr="00641088">
              <w:rPr>
                <w:sz w:val="20"/>
                <w:szCs w:val="20"/>
                <w:lang w:val="en-GB"/>
                <w14:ligatures w14:val="standardContextual"/>
              </w:rPr>
              <w:t xml:space="preserve"> </w:t>
            </w:r>
            <w:r>
              <w:rPr>
                <w:sz w:val="20"/>
                <w:szCs w:val="20"/>
                <w:lang w:val="en-GB"/>
                <w14:ligatures w14:val="standardContextual"/>
              </w:rPr>
              <w:t>have</w:t>
            </w:r>
            <w:r w:rsidRPr="00641088">
              <w:rPr>
                <w:sz w:val="20"/>
                <w:szCs w:val="20"/>
                <w:lang w:val="en-GB"/>
                <w14:ligatures w14:val="standardContextual"/>
              </w:rPr>
              <w:t xml:space="preserve"> carried out at least </w:t>
            </w:r>
            <w:r>
              <w:rPr>
                <w:sz w:val="20"/>
                <w:szCs w:val="20"/>
                <w:lang w:val="en-GB"/>
                <w14:ligatures w14:val="standardContextual"/>
              </w:rPr>
              <w:t>4</w:t>
            </w:r>
            <w:r w:rsidRPr="00641088">
              <w:rPr>
                <w:sz w:val="20"/>
                <w:szCs w:val="20"/>
                <w:lang w:val="en-GB"/>
                <w14:ligatures w14:val="standardContextual"/>
              </w:rPr>
              <w:t xml:space="preserve"> specific similar procurements as a Prime Contractor in the last 5 years.</w:t>
            </w:r>
          </w:p>
          <w:p w14:paraId="56C4D361" w14:textId="77777777" w:rsidR="00A1148F" w:rsidRPr="001D6468" w:rsidRDefault="00A1148F" w:rsidP="00641088">
            <w:pPr>
              <w:pStyle w:val="ListParagraph"/>
              <w:numPr>
                <w:ilvl w:val="0"/>
                <w:numId w:val="0"/>
              </w:numPr>
              <w:ind w:left="360"/>
              <w:rPr>
                <w:rFonts w:eastAsia="Times New Roman"/>
                <w:i/>
                <w:iCs/>
                <w:color w:val="000000"/>
                <w:sz w:val="20"/>
                <w:szCs w:val="20"/>
                <w:lang w:val="en-GB" w:eastAsia="en-GB" w:bidi="ar-SA"/>
              </w:rPr>
            </w:pPr>
          </w:p>
          <w:p w14:paraId="2992EECB" w14:textId="0350346A" w:rsidR="00A1148F" w:rsidRPr="00641088" w:rsidRDefault="00A1148F" w:rsidP="00641088">
            <w:pPr>
              <w:ind w:left="0"/>
              <w:rPr>
                <w:rFonts w:eastAsia="Times New Roman"/>
                <w:iCs/>
                <w:color w:val="000000" w:themeColor="text1"/>
                <w:sz w:val="20"/>
                <w:szCs w:val="22"/>
                <w:lang w:val="en-GB" w:eastAsia="en-GB" w:bidi="ar-SA"/>
              </w:rPr>
            </w:pPr>
            <w:r w:rsidRPr="00641088">
              <w:rPr>
                <w:rFonts w:eastAsia="Times New Roman"/>
                <w:iCs/>
                <w:color w:val="000000" w:themeColor="text1"/>
                <w:sz w:val="20"/>
                <w:szCs w:val="22"/>
                <w:lang w:val="en-GB" w:eastAsia="en-GB" w:bidi="ar-SA"/>
              </w:rPr>
              <w:t xml:space="preserve">Previous experience working with INGOs </w:t>
            </w:r>
            <w:r>
              <w:rPr>
                <w:rFonts w:eastAsia="Times New Roman"/>
                <w:iCs/>
                <w:color w:val="000000" w:themeColor="text1"/>
                <w:sz w:val="20"/>
                <w:szCs w:val="22"/>
                <w:lang w:val="en-GB" w:eastAsia="en-GB" w:bidi="ar-SA"/>
              </w:rPr>
              <w:t>is recommended.</w:t>
            </w:r>
          </w:p>
          <w:p w14:paraId="087866D8" w14:textId="7F54D0CF" w:rsidR="00A1148F" w:rsidRPr="00641088" w:rsidRDefault="00A1148F" w:rsidP="00641088">
            <w:pPr>
              <w:ind w:left="0"/>
              <w:rPr>
                <w:rFonts w:eastAsia="Times New Roman"/>
                <w:i/>
                <w:iCs/>
                <w:color w:val="000000" w:themeColor="text1"/>
                <w:sz w:val="20"/>
                <w:szCs w:val="22"/>
                <w:lang w:val="en-GB" w:eastAsia="en-GB" w:bidi="ar-SA"/>
              </w:rPr>
            </w:pPr>
          </w:p>
        </w:tc>
        <w:tc>
          <w:tcPr>
            <w:tcW w:w="1663" w:type="dxa"/>
            <w:vMerge/>
            <w:shd w:val="clear" w:color="auto" w:fill="D9E1F2"/>
            <w:noWrap/>
            <w:vAlign w:val="center"/>
          </w:tcPr>
          <w:p w14:paraId="0E0E1A2E" w14:textId="5B8C2BC8" w:rsidR="00A1148F" w:rsidRPr="0024495C" w:rsidRDefault="00A1148F" w:rsidP="00A75514">
            <w:pPr>
              <w:ind w:left="0"/>
              <w:jc w:val="center"/>
              <w:rPr>
                <w:rFonts w:eastAsia="Times New Roman"/>
                <w:bCs/>
                <w:iCs/>
                <w:color w:val="000000" w:themeColor="text1"/>
                <w:sz w:val="20"/>
                <w:szCs w:val="22"/>
                <w:lang w:val="en-GB" w:eastAsia="en-GB" w:bidi="ar-SA"/>
              </w:rPr>
            </w:pPr>
          </w:p>
        </w:tc>
      </w:tr>
      <w:tr w:rsidR="00A1148F" w14:paraId="022AFB49" w14:textId="77777777" w:rsidTr="00A1148F">
        <w:trPr>
          <w:trHeight w:val="975"/>
        </w:trPr>
        <w:tc>
          <w:tcPr>
            <w:tcW w:w="1688" w:type="dxa"/>
            <w:shd w:val="clear" w:color="auto" w:fill="002060"/>
            <w:vAlign w:val="center"/>
            <w:hideMark/>
          </w:tcPr>
          <w:p w14:paraId="09C9CA2B" w14:textId="062B97A4" w:rsidR="4D2C56E5" w:rsidRDefault="4D2C56E5" w:rsidP="00CB619A">
            <w:pPr>
              <w:ind w:left="0"/>
              <w:jc w:val="center"/>
              <w:rPr>
                <w:rFonts w:eastAsia="Times New Roman"/>
                <w:b/>
                <w:bCs/>
                <w:color w:val="FFFFFF" w:themeColor="background1"/>
                <w:sz w:val="20"/>
                <w:szCs w:val="20"/>
                <w:lang w:val="en-GB" w:eastAsia="en-GB" w:bidi="ar-SA"/>
              </w:rPr>
            </w:pPr>
            <w:r w:rsidRPr="649D43F2">
              <w:rPr>
                <w:b/>
                <w:bCs/>
                <w:color w:val="FFFFFF" w:themeColor="background1"/>
                <w:sz w:val="20"/>
                <w:szCs w:val="20"/>
                <w:lang w:val="en-GB" w:eastAsia="en-GB" w:bidi="ar-SA"/>
              </w:rPr>
              <w:t>Gender Responsive (5%)</w:t>
            </w:r>
          </w:p>
        </w:tc>
        <w:tc>
          <w:tcPr>
            <w:tcW w:w="1795" w:type="dxa"/>
            <w:shd w:val="clear" w:color="auto" w:fill="D9E1F2"/>
            <w:noWrap/>
            <w:vAlign w:val="center"/>
            <w:hideMark/>
          </w:tcPr>
          <w:p w14:paraId="4EC28AFD" w14:textId="76D377D9" w:rsidR="3E68153F" w:rsidRPr="00641088" w:rsidRDefault="3E68153F" w:rsidP="649D43F2">
            <w:pPr>
              <w:ind w:left="0"/>
              <w:rPr>
                <w:rFonts w:eastAsia="Times New Roman"/>
                <w:b/>
                <w:bCs/>
                <w:color w:val="000000" w:themeColor="text1"/>
                <w:sz w:val="20"/>
                <w:szCs w:val="20"/>
                <w:lang w:val="en-GB" w:eastAsia="en-GB" w:bidi="ar-SA"/>
              </w:rPr>
            </w:pPr>
            <w:r w:rsidRPr="00641088">
              <w:rPr>
                <w:rFonts w:eastAsia="Times New Roman"/>
                <w:b/>
                <w:bCs/>
                <w:color w:val="000000" w:themeColor="text1"/>
                <w:sz w:val="20"/>
                <w:szCs w:val="20"/>
                <w:lang w:val="en-GB" w:eastAsia="en-GB" w:bidi="ar-SA"/>
              </w:rPr>
              <w:t xml:space="preserve">Gender Sensitive Practices and Policies </w:t>
            </w:r>
          </w:p>
        </w:tc>
        <w:tc>
          <w:tcPr>
            <w:tcW w:w="4067" w:type="dxa"/>
            <w:shd w:val="clear" w:color="auto" w:fill="D9E1F2"/>
            <w:vAlign w:val="center"/>
            <w:hideMark/>
          </w:tcPr>
          <w:p w14:paraId="3F7A445C" w14:textId="77777777" w:rsidR="004A700B" w:rsidRPr="004A700B" w:rsidRDefault="00C57BA4" w:rsidP="004A700B">
            <w:pPr>
              <w:ind w:left="0"/>
              <w:rPr>
                <w:rFonts w:eastAsia="Times New Roman"/>
                <w:color w:val="000000" w:themeColor="text1"/>
                <w:sz w:val="20"/>
                <w:szCs w:val="20"/>
                <w:lang w:val="en-GB" w:eastAsia="en-GB" w:bidi="ar-SA"/>
              </w:rPr>
            </w:pPr>
            <w:r w:rsidRPr="004A700B">
              <w:rPr>
                <w:rFonts w:eastAsia="Times New Roman"/>
                <w:color w:val="000000" w:themeColor="text1"/>
                <w:sz w:val="20"/>
                <w:szCs w:val="20"/>
                <w:lang w:val="en-GB" w:eastAsia="en-GB" w:bidi="ar-SA"/>
              </w:rPr>
              <w:t>As part of our ongoing Gender Responsive</w:t>
            </w:r>
          </w:p>
          <w:p w14:paraId="2CEDBD03" w14:textId="77777777" w:rsidR="004A700B" w:rsidRDefault="00C57BA4" w:rsidP="004A700B">
            <w:pPr>
              <w:pStyle w:val="ListParagraph"/>
              <w:numPr>
                <w:ilvl w:val="0"/>
                <w:numId w:val="0"/>
              </w:numPr>
              <w:ind w:left="360" w:hanging="360"/>
              <w:rPr>
                <w:rFonts w:eastAsia="Times New Roman"/>
                <w:color w:val="000000" w:themeColor="text1"/>
                <w:sz w:val="20"/>
                <w:szCs w:val="20"/>
                <w:lang w:val="en-GB" w:eastAsia="en-GB" w:bidi="ar-SA"/>
              </w:rPr>
            </w:pPr>
            <w:r>
              <w:rPr>
                <w:rFonts w:eastAsia="Times New Roman"/>
                <w:color w:val="000000" w:themeColor="text1"/>
                <w:sz w:val="20"/>
                <w:szCs w:val="20"/>
                <w:lang w:val="en-GB" w:eastAsia="en-GB" w:bidi="ar-SA"/>
              </w:rPr>
              <w:t xml:space="preserve">Procurement Initiatives, Bidders </w:t>
            </w:r>
            <w:r w:rsidR="004A700B">
              <w:rPr>
                <w:rFonts w:eastAsia="Times New Roman"/>
                <w:color w:val="000000" w:themeColor="text1"/>
                <w:sz w:val="20"/>
                <w:szCs w:val="20"/>
                <w:lang w:val="en-GB" w:eastAsia="en-GB" w:bidi="ar-SA"/>
              </w:rPr>
              <w:t>will be</w:t>
            </w:r>
          </w:p>
          <w:p w14:paraId="466A8DFA" w14:textId="77777777" w:rsidR="004A700B" w:rsidRDefault="004A700B" w:rsidP="004A700B">
            <w:pPr>
              <w:pStyle w:val="ListParagraph"/>
              <w:numPr>
                <w:ilvl w:val="0"/>
                <w:numId w:val="0"/>
              </w:numPr>
              <w:ind w:left="360" w:hanging="360"/>
              <w:rPr>
                <w:rFonts w:eastAsia="Times New Roman"/>
                <w:color w:val="000000" w:themeColor="text1"/>
                <w:sz w:val="20"/>
                <w:szCs w:val="20"/>
                <w:lang w:val="en-GB" w:eastAsia="en-GB" w:bidi="ar-SA"/>
              </w:rPr>
            </w:pPr>
            <w:r>
              <w:rPr>
                <w:rFonts w:eastAsia="Times New Roman"/>
                <w:color w:val="000000" w:themeColor="text1"/>
                <w:sz w:val="20"/>
                <w:szCs w:val="20"/>
                <w:lang w:val="en-GB" w:eastAsia="en-GB" w:bidi="ar-SA"/>
              </w:rPr>
              <w:t>allocated 5% of the overall score if they meet</w:t>
            </w:r>
          </w:p>
          <w:p w14:paraId="039B8E65" w14:textId="60C37BA0" w:rsidR="7DE0BED3" w:rsidRDefault="004A700B" w:rsidP="004A700B">
            <w:pPr>
              <w:pStyle w:val="ListParagraph"/>
              <w:numPr>
                <w:ilvl w:val="0"/>
                <w:numId w:val="0"/>
              </w:numPr>
              <w:ind w:left="360" w:hanging="360"/>
              <w:rPr>
                <w:rFonts w:eastAsia="Times New Roman"/>
                <w:color w:val="000000" w:themeColor="text1"/>
                <w:sz w:val="20"/>
                <w:szCs w:val="20"/>
                <w:lang w:val="en-GB" w:eastAsia="en-GB" w:bidi="ar-SA"/>
              </w:rPr>
            </w:pPr>
            <w:r>
              <w:rPr>
                <w:rFonts w:eastAsia="Times New Roman"/>
                <w:color w:val="000000" w:themeColor="text1"/>
                <w:sz w:val="20"/>
                <w:szCs w:val="20"/>
                <w:lang w:val="en-GB" w:eastAsia="en-GB" w:bidi="ar-SA"/>
              </w:rPr>
              <w:t>one or more of the following</w:t>
            </w:r>
            <w:r w:rsidR="7DE0BED3" w:rsidRPr="649D43F2">
              <w:rPr>
                <w:rFonts w:eastAsia="Times New Roman"/>
                <w:color w:val="000000" w:themeColor="text1"/>
                <w:sz w:val="20"/>
                <w:szCs w:val="20"/>
                <w:lang w:val="en-GB" w:eastAsia="en-GB" w:bidi="ar-SA"/>
              </w:rPr>
              <w:t>:</w:t>
            </w:r>
          </w:p>
          <w:p w14:paraId="3FB40744" w14:textId="49DE5D28" w:rsidR="649D43F2" w:rsidRDefault="649D43F2" w:rsidP="649D43F2">
            <w:pPr>
              <w:ind w:left="851"/>
              <w:jc w:val="both"/>
              <w:rPr>
                <w:rFonts w:eastAsia="Times New Roman"/>
                <w:color w:val="000000" w:themeColor="text1"/>
                <w:sz w:val="20"/>
                <w:szCs w:val="20"/>
                <w:lang w:val="en-GB" w:eastAsia="en-GB" w:bidi="ar-SA"/>
              </w:rPr>
            </w:pPr>
          </w:p>
          <w:p w14:paraId="4DD5E35E" w14:textId="5CBAA830" w:rsidR="656EE5F0" w:rsidRDefault="656EE5F0" w:rsidP="002534A5">
            <w:pPr>
              <w:pStyle w:val="ListParagraph"/>
              <w:numPr>
                <w:ilvl w:val="0"/>
                <w:numId w:val="30"/>
              </w:numPr>
              <w:rPr>
                <w:rFonts w:eastAsia="Times New Roman"/>
                <w:color w:val="000000" w:themeColor="text1"/>
                <w:sz w:val="20"/>
                <w:szCs w:val="20"/>
                <w:lang w:eastAsia="en-GB" w:bidi="ar-SA"/>
              </w:rPr>
            </w:pPr>
            <w:r w:rsidRPr="649D43F2">
              <w:rPr>
                <w:rFonts w:eastAsia="Times New Roman"/>
                <w:color w:val="000000" w:themeColor="text1"/>
                <w:sz w:val="20"/>
                <w:szCs w:val="20"/>
                <w:lang w:val="en-GB" w:eastAsia="en-GB" w:bidi="ar-SA"/>
              </w:rPr>
              <w:t>I</w:t>
            </w:r>
            <w:r w:rsidR="7DE0BED3" w:rsidRPr="649D43F2">
              <w:rPr>
                <w:rFonts w:eastAsia="Times New Roman"/>
                <w:color w:val="000000" w:themeColor="text1"/>
                <w:sz w:val="20"/>
                <w:szCs w:val="20"/>
                <w:lang w:val="en-GB" w:eastAsia="en-GB" w:bidi="ar-SA"/>
              </w:rPr>
              <w:t>f headed up by a woman</w:t>
            </w:r>
          </w:p>
          <w:p w14:paraId="2ED4B7C3" w14:textId="35920F9D" w:rsidR="36A33FC3" w:rsidRDefault="36A33FC3" w:rsidP="002534A5">
            <w:pPr>
              <w:pStyle w:val="ListParagraph"/>
              <w:numPr>
                <w:ilvl w:val="0"/>
                <w:numId w:val="30"/>
              </w:numPr>
              <w:rPr>
                <w:color w:val="000000" w:themeColor="text1"/>
                <w:sz w:val="20"/>
                <w:szCs w:val="20"/>
                <w:lang w:val="en-GB" w:eastAsia="en-GB" w:bidi="ar-SA"/>
              </w:rPr>
            </w:pPr>
            <w:r w:rsidRPr="649D43F2">
              <w:rPr>
                <w:rFonts w:eastAsia="Times New Roman"/>
                <w:color w:val="000000" w:themeColor="text1"/>
                <w:sz w:val="20"/>
                <w:szCs w:val="20"/>
                <w:lang w:val="en-GB" w:eastAsia="en-GB" w:bidi="ar-SA"/>
              </w:rPr>
              <w:t>I</w:t>
            </w:r>
            <w:r w:rsidR="7DE0BED3" w:rsidRPr="649D43F2">
              <w:rPr>
                <w:rFonts w:eastAsia="Times New Roman"/>
                <w:color w:val="000000" w:themeColor="text1"/>
                <w:sz w:val="20"/>
                <w:szCs w:val="20"/>
                <w:lang w:val="en-GB" w:eastAsia="en-GB" w:bidi="ar-SA"/>
              </w:rPr>
              <w:t xml:space="preserve">f </w:t>
            </w:r>
            <w:r w:rsidR="00641088">
              <w:rPr>
                <w:rFonts w:eastAsia="Times New Roman"/>
                <w:color w:val="000000" w:themeColor="text1"/>
                <w:sz w:val="20"/>
                <w:szCs w:val="20"/>
                <w:lang w:val="en-GB" w:eastAsia="en-GB" w:bidi="ar-SA"/>
              </w:rPr>
              <w:t xml:space="preserve">the </w:t>
            </w:r>
            <w:r w:rsidR="609BF3D2" w:rsidRPr="649D43F2">
              <w:rPr>
                <w:rFonts w:eastAsia="Times New Roman"/>
                <w:color w:val="000000" w:themeColor="text1"/>
                <w:sz w:val="20"/>
                <w:szCs w:val="20"/>
                <w:lang w:val="en-GB" w:eastAsia="en-GB" w:bidi="ar-SA"/>
              </w:rPr>
              <w:t>supplier is a women-owned</w:t>
            </w:r>
            <w:r w:rsidR="7DE0BED3" w:rsidRPr="649D43F2">
              <w:rPr>
                <w:rFonts w:eastAsia="Times New Roman"/>
                <w:color w:val="000000" w:themeColor="text1"/>
                <w:sz w:val="20"/>
                <w:szCs w:val="20"/>
                <w:lang w:val="en-GB" w:eastAsia="en-GB" w:bidi="ar-SA"/>
              </w:rPr>
              <w:t xml:space="preserve"> busines</w:t>
            </w:r>
            <w:r w:rsidR="1D448ED0" w:rsidRPr="649D43F2">
              <w:rPr>
                <w:rFonts w:eastAsia="Times New Roman"/>
                <w:color w:val="000000" w:themeColor="text1"/>
                <w:sz w:val="20"/>
                <w:szCs w:val="20"/>
                <w:lang w:val="en-GB" w:eastAsia="en-GB" w:bidi="ar-SA"/>
              </w:rPr>
              <w:t>s:</w:t>
            </w:r>
            <w:r w:rsidR="1D448ED0" w:rsidRPr="649D43F2">
              <w:rPr>
                <w:rFonts w:ascii="Calibri" w:eastAsia="Calibri" w:hAnsi="Calibri" w:cs="Calibri"/>
                <w:sz w:val="36"/>
                <w:szCs w:val="36"/>
                <w:lang w:val="en-GB"/>
              </w:rPr>
              <w:t xml:space="preserve"> </w:t>
            </w:r>
            <w:r w:rsidR="1D448ED0" w:rsidRPr="649D43F2">
              <w:rPr>
                <w:color w:val="000000" w:themeColor="text1"/>
                <w:sz w:val="20"/>
                <w:szCs w:val="20"/>
                <w:lang w:val="en-GB" w:eastAsia="en-GB" w:bidi="ar-SA"/>
              </w:rPr>
              <w:t>A legal entity in any field that is more than 51% owned, managed, and controlled by one or more women.</w:t>
            </w:r>
          </w:p>
          <w:p w14:paraId="3BC0DFE3" w14:textId="13120035" w:rsidR="754824F4" w:rsidRDefault="754824F4" w:rsidP="002534A5">
            <w:pPr>
              <w:pStyle w:val="ListParagraph"/>
              <w:numPr>
                <w:ilvl w:val="0"/>
                <w:numId w:val="30"/>
              </w:numPr>
              <w:rPr>
                <w:rFonts w:eastAsia="Times New Roman"/>
                <w:color w:val="000000" w:themeColor="text1"/>
                <w:sz w:val="20"/>
                <w:szCs w:val="20"/>
                <w:lang w:eastAsia="en-GB" w:bidi="ar-SA"/>
              </w:rPr>
            </w:pPr>
            <w:r w:rsidRPr="649D43F2">
              <w:rPr>
                <w:rFonts w:eastAsia="Times New Roman"/>
                <w:color w:val="000000" w:themeColor="text1"/>
                <w:sz w:val="20"/>
                <w:szCs w:val="20"/>
                <w:lang w:val="en-GB" w:eastAsia="en-GB" w:bidi="ar-SA"/>
              </w:rPr>
              <w:t>If the</w:t>
            </w:r>
            <w:r w:rsidR="7DE0BED3" w:rsidRPr="649D43F2">
              <w:rPr>
                <w:rFonts w:eastAsia="Times New Roman"/>
                <w:color w:val="000000" w:themeColor="text1"/>
                <w:sz w:val="20"/>
                <w:szCs w:val="20"/>
                <w:lang w:val="en-GB" w:eastAsia="en-GB" w:bidi="ar-SA"/>
              </w:rPr>
              <w:t xml:space="preserve"> %</w:t>
            </w:r>
            <w:r w:rsidR="65A1B5C1" w:rsidRPr="649D43F2">
              <w:rPr>
                <w:rFonts w:eastAsia="Times New Roman"/>
                <w:color w:val="000000" w:themeColor="text1"/>
                <w:sz w:val="20"/>
                <w:szCs w:val="20"/>
                <w:lang w:val="en-GB" w:eastAsia="en-GB" w:bidi="ar-SA"/>
              </w:rPr>
              <w:t xml:space="preserve"> of</w:t>
            </w:r>
            <w:r w:rsidR="7DE0BED3" w:rsidRPr="649D43F2">
              <w:rPr>
                <w:rFonts w:eastAsia="Times New Roman"/>
                <w:color w:val="000000" w:themeColor="text1"/>
                <w:sz w:val="20"/>
                <w:szCs w:val="20"/>
                <w:lang w:val="en-GB" w:eastAsia="en-GB" w:bidi="ar-SA"/>
              </w:rPr>
              <w:t xml:space="preserve"> women in management positions is over 35%</w:t>
            </w:r>
          </w:p>
          <w:p w14:paraId="39ECF154" w14:textId="6ED3C1DE" w:rsidR="7DE0BED3" w:rsidRDefault="7DE0BED3" w:rsidP="002534A5">
            <w:pPr>
              <w:pStyle w:val="ListParagraph"/>
              <w:numPr>
                <w:ilvl w:val="0"/>
                <w:numId w:val="30"/>
              </w:numPr>
              <w:rPr>
                <w:rFonts w:eastAsia="Times New Roman"/>
                <w:color w:val="000000" w:themeColor="text1"/>
                <w:sz w:val="20"/>
                <w:szCs w:val="20"/>
                <w:lang w:val="en-GB" w:eastAsia="en-GB" w:bidi="ar-SA"/>
              </w:rPr>
            </w:pPr>
            <w:r w:rsidRPr="649D43F2">
              <w:rPr>
                <w:rFonts w:eastAsia="Times New Roman"/>
                <w:color w:val="000000" w:themeColor="text1"/>
                <w:sz w:val="20"/>
                <w:szCs w:val="20"/>
                <w:lang w:val="en-GB" w:eastAsia="en-GB" w:bidi="ar-SA"/>
              </w:rPr>
              <w:t xml:space="preserve"> If % of women workers is 55% or above</w:t>
            </w:r>
          </w:p>
          <w:p w14:paraId="3F8C4288" w14:textId="7D95CCCC" w:rsidR="649D43F2" w:rsidRPr="003A1AFB" w:rsidRDefault="2070BD75" w:rsidP="003A1AFB">
            <w:pPr>
              <w:pStyle w:val="ListParagraph"/>
              <w:numPr>
                <w:ilvl w:val="0"/>
                <w:numId w:val="30"/>
              </w:numPr>
              <w:rPr>
                <w:rFonts w:eastAsia="Times New Roman"/>
                <w:color w:val="000000" w:themeColor="text1"/>
                <w:sz w:val="20"/>
                <w:szCs w:val="20"/>
                <w:lang w:val="en-GB" w:eastAsia="en-GB" w:bidi="ar-SA"/>
              </w:rPr>
            </w:pPr>
            <w:r w:rsidRPr="649D43F2">
              <w:rPr>
                <w:rFonts w:eastAsia="Times New Roman"/>
                <w:color w:val="000000" w:themeColor="text1"/>
                <w:sz w:val="20"/>
                <w:szCs w:val="20"/>
                <w:lang w:val="en-GB" w:eastAsia="en-GB" w:bidi="ar-SA"/>
              </w:rPr>
              <w:lastRenderedPageBreak/>
              <w:t>I</w:t>
            </w:r>
            <w:r w:rsidR="7DE0BED3" w:rsidRPr="649D43F2">
              <w:rPr>
                <w:rFonts w:eastAsia="Times New Roman"/>
                <w:color w:val="000000" w:themeColor="text1"/>
                <w:sz w:val="20"/>
                <w:szCs w:val="20"/>
                <w:lang w:val="en-GB" w:eastAsia="en-GB" w:bidi="ar-SA"/>
              </w:rPr>
              <w:t>f robust gender equality initiatives are in place and active.</w:t>
            </w:r>
            <w:r w:rsidR="4C66119C" w:rsidRPr="649D43F2">
              <w:rPr>
                <w:rFonts w:eastAsia="Times New Roman"/>
                <w:color w:val="000000" w:themeColor="text1"/>
                <w:sz w:val="20"/>
                <w:szCs w:val="20"/>
                <w:lang w:val="en-GB" w:eastAsia="en-GB" w:bidi="ar-SA"/>
              </w:rPr>
              <w:t xml:space="preserve"> </w:t>
            </w:r>
            <w:r w:rsidR="6B5E9D4C" w:rsidRPr="649D43F2">
              <w:rPr>
                <w:rFonts w:eastAsia="Times New Roman"/>
                <w:color w:val="000000" w:themeColor="text1"/>
                <w:sz w:val="20"/>
                <w:szCs w:val="20"/>
                <w:lang w:val="en-GB" w:eastAsia="en-GB" w:bidi="ar-SA"/>
              </w:rPr>
              <w:t>E.g.</w:t>
            </w:r>
            <w:r w:rsidR="4C66119C" w:rsidRPr="649D43F2">
              <w:rPr>
                <w:rFonts w:eastAsia="Times New Roman"/>
                <w:color w:val="000000" w:themeColor="text1"/>
                <w:sz w:val="20"/>
                <w:szCs w:val="20"/>
                <w:lang w:val="en-GB" w:eastAsia="en-GB" w:bidi="ar-SA"/>
              </w:rPr>
              <w:t xml:space="preserve"> </w:t>
            </w:r>
            <w:r w:rsidR="7DE0BED3" w:rsidRPr="649D43F2">
              <w:rPr>
                <w:rFonts w:eastAsia="Times New Roman"/>
                <w:color w:val="000000" w:themeColor="text1"/>
                <w:sz w:val="20"/>
                <w:szCs w:val="20"/>
                <w:lang w:val="en-GB" w:eastAsia="en-GB" w:bidi="ar-SA"/>
              </w:rPr>
              <w:t xml:space="preserve">WEPs signed, gender equality procurement policy, </w:t>
            </w:r>
            <w:r w:rsidR="00A1148F">
              <w:rPr>
                <w:rFonts w:eastAsia="Times New Roman"/>
                <w:color w:val="000000" w:themeColor="text1"/>
                <w:sz w:val="20"/>
                <w:szCs w:val="20"/>
                <w:lang w:val="en-GB" w:eastAsia="en-GB" w:bidi="ar-SA"/>
              </w:rPr>
              <w:t>or equivalent.</w:t>
            </w:r>
            <w:r w:rsidR="0077F1BA" w:rsidRPr="649D43F2">
              <w:rPr>
                <w:rFonts w:eastAsia="Times New Roman"/>
                <w:color w:val="000000" w:themeColor="text1"/>
                <w:sz w:val="20"/>
                <w:szCs w:val="20"/>
                <w:lang w:val="en-GB" w:eastAsia="en-GB" w:bidi="ar-SA"/>
              </w:rPr>
              <w:t xml:space="preserve"> </w:t>
            </w:r>
          </w:p>
        </w:tc>
        <w:tc>
          <w:tcPr>
            <w:tcW w:w="1663" w:type="dxa"/>
            <w:shd w:val="clear" w:color="auto" w:fill="D9E1F2"/>
            <w:noWrap/>
            <w:vAlign w:val="center"/>
            <w:hideMark/>
          </w:tcPr>
          <w:p w14:paraId="77D15EE7" w14:textId="6ED1B902" w:rsidR="72A26154" w:rsidRPr="005E5A18" w:rsidRDefault="72A26154" w:rsidP="00CB619A">
            <w:pPr>
              <w:ind w:left="0"/>
              <w:jc w:val="center"/>
              <w:rPr>
                <w:rFonts w:eastAsia="Times New Roman"/>
                <w:bCs/>
                <w:color w:val="000000" w:themeColor="text1"/>
                <w:sz w:val="20"/>
                <w:szCs w:val="20"/>
                <w:lang w:val="en-GB" w:eastAsia="en-GB" w:bidi="ar-SA"/>
              </w:rPr>
            </w:pPr>
            <w:r w:rsidRPr="005E5A18">
              <w:rPr>
                <w:rFonts w:eastAsia="Times New Roman"/>
                <w:bCs/>
                <w:color w:val="000000" w:themeColor="text1"/>
                <w:sz w:val="20"/>
                <w:szCs w:val="20"/>
                <w:lang w:val="en-GB" w:eastAsia="en-GB" w:bidi="ar-SA"/>
              </w:rPr>
              <w:lastRenderedPageBreak/>
              <w:t>5%</w:t>
            </w:r>
          </w:p>
        </w:tc>
      </w:tr>
      <w:tr w:rsidR="00A1148F" w:rsidRPr="00B85F1D" w14:paraId="14D70B6E" w14:textId="77777777" w:rsidTr="00A1148F">
        <w:trPr>
          <w:trHeight w:val="1189"/>
        </w:trPr>
        <w:tc>
          <w:tcPr>
            <w:tcW w:w="1688" w:type="dxa"/>
            <w:shd w:val="clear" w:color="auto" w:fill="002060"/>
            <w:vAlign w:val="center"/>
            <w:hideMark/>
          </w:tcPr>
          <w:p w14:paraId="59C55849" w14:textId="77777777" w:rsidR="00E320E3" w:rsidRPr="00E320E3" w:rsidRDefault="00E320E3" w:rsidP="00D53D9D">
            <w:pPr>
              <w:ind w:left="0"/>
              <w:jc w:val="center"/>
              <w:rPr>
                <w:b/>
                <w:bCs/>
                <w:color w:val="FFFFFF" w:themeColor="background1"/>
                <w:sz w:val="20"/>
                <w:szCs w:val="20"/>
                <w:lang w:val="en-GB" w:eastAsia="en-GB" w:bidi="ar-SA"/>
              </w:rPr>
            </w:pPr>
            <w:r w:rsidRPr="00E320E3">
              <w:rPr>
                <w:b/>
                <w:bCs/>
                <w:color w:val="FFFFFF" w:themeColor="background1"/>
                <w:sz w:val="20"/>
                <w:szCs w:val="20"/>
                <w:lang w:val="en-GB" w:eastAsia="en-GB" w:bidi="ar-SA"/>
              </w:rPr>
              <w:t xml:space="preserve">Financial Proposal </w:t>
            </w:r>
            <w:r w:rsidRPr="00E320E3">
              <w:rPr>
                <w:b/>
                <w:bCs/>
                <w:color w:val="FFFFFF" w:themeColor="background1"/>
                <w:sz w:val="20"/>
                <w:szCs w:val="20"/>
                <w:lang w:val="en-GB" w:eastAsia="en-GB" w:bidi="ar-SA"/>
              </w:rPr>
              <w:br/>
              <w:t>(30%)</w:t>
            </w:r>
          </w:p>
        </w:tc>
        <w:tc>
          <w:tcPr>
            <w:tcW w:w="1795" w:type="dxa"/>
            <w:shd w:val="clear" w:color="auto" w:fill="D9E1F2"/>
            <w:noWrap/>
            <w:vAlign w:val="center"/>
            <w:hideMark/>
          </w:tcPr>
          <w:p w14:paraId="02D8CEF3" w14:textId="77777777" w:rsidR="00E320E3" w:rsidRPr="00641088" w:rsidRDefault="00E320E3" w:rsidP="00D53D9D">
            <w:pPr>
              <w:ind w:left="0"/>
              <w:rPr>
                <w:rFonts w:eastAsia="Times New Roman"/>
                <w:b/>
                <w:bCs/>
                <w:color w:val="000000" w:themeColor="text1"/>
                <w:sz w:val="20"/>
                <w:szCs w:val="20"/>
                <w:lang w:val="en-GB" w:eastAsia="en-GB" w:bidi="ar-SA"/>
              </w:rPr>
            </w:pPr>
            <w:r w:rsidRPr="00641088">
              <w:rPr>
                <w:rFonts w:eastAsia="Times New Roman"/>
                <w:b/>
                <w:bCs/>
                <w:color w:val="000000" w:themeColor="text1"/>
                <w:sz w:val="20"/>
                <w:szCs w:val="20"/>
                <w:lang w:val="en-GB" w:eastAsia="en-GB" w:bidi="ar-SA"/>
              </w:rPr>
              <w:t xml:space="preserve">Pricing Schedule </w:t>
            </w:r>
          </w:p>
        </w:tc>
        <w:tc>
          <w:tcPr>
            <w:tcW w:w="4067" w:type="dxa"/>
            <w:shd w:val="clear" w:color="auto" w:fill="D9E1F2"/>
            <w:vAlign w:val="center"/>
            <w:hideMark/>
          </w:tcPr>
          <w:p w14:paraId="6E8DECF5" w14:textId="42F036B7" w:rsidR="00641088" w:rsidRPr="00151DA8" w:rsidRDefault="00641088" w:rsidP="00641088">
            <w:pPr>
              <w:ind w:left="0"/>
              <w:rPr>
                <w:rFonts w:eastAsia="Times New Roman"/>
                <w:color w:val="000000" w:themeColor="text1"/>
                <w:sz w:val="20"/>
                <w:szCs w:val="20"/>
                <w:lang w:val="en-GB" w:eastAsia="en-GB" w:bidi="ar-SA"/>
              </w:rPr>
            </w:pPr>
            <w:r w:rsidRPr="00151DA8">
              <w:rPr>
                <w:rFonts w:eastAsia="Times New Roman"/>
                <w:color w:val="000000" w:themeColor="text1"/>
                <w:sz w:val="20"/>
                <w:szCs w:val="20"/>
                <w:lang w:val="en-GB" w:eastAsia="en-GB" w:bidi="ar-SA"/>
              </w:rPr>
              <w:t xml:space="preserve">Completion of Annex B – Pricing Schedule with all </w:t>
            </w:r>
            <w:r w:rsidR="00510CD0">
              <w:rPr>
                <w:rFonts w:eastAsia="Times New Roman"/>
                <w:color w:val="000000" w:themeColor="text1"/>
                <w:sz w:val="20"/>
                <w:szCs w:val="20"/>
                <w:lang w:val="en-GB" w:eastAsia="en-GB" w:bidi="ar-SA"/>
              </w:rPr>
              <w:t xml:space="preserve">the </w:t>
            </w:r>
            <w:r w:rsidRPr="00151DA8">
              <w:rPr>
                <w:rFonts w:eastAsia="Times New Roman"/>
                <w:color w:val="000000" w:themeColor="text1"/>
                <w:sz w:val="20"/>
                <w:szCs w:val="20"/>
                <w:lang w:val="en-GB" w:eastAsia="en-GB" w:bidi="ar-SA"/>
              </w:rPr>
              <w:t>requested information</w:t>
            </w:r>
          </w:p>
          <w:p w14:paraId="5DAF5E3B" w14:textId="77777777" w:rsidR="00641088" w:rsidRPr="00151DA8" w:rsidRDefault="00641088" w:rsidP="00641088">
            <w:pPr>
              <w:ind w:left="0"/>
              <w:rPr>
                <w:rFonts w:eastAsia="Times New Roman"/>
                <w:color w:val="000000" w:themeColor="text1"/>
                <w:sz w:val="20"/>
                <w:szCs w:val="20"/>
                <w:lang w:val="en-GB" w:eastAsia="en-GB" w:bidi="ar-SA"/>
              </w:rPr>
            </w:pPr>
          </w:p>
          <w:p w14:paraId="43C84085" w14:textId="70BB2BEB" w:rsidR="00E60D73" w:rsidRPr="00510CD0" w:rsidRDefault="00641088" w:rsidP="00510CD0">
            <w:pPr>
              <w:spacing w:line="300" w:lineRule="atLeast"/>
              <w:ind w:left="0"/>
              <w:rPr>
                <w:rFonts w:eastAsia="Times New Roman"/>
                <w:b/>
                <w:i/>
                <w:sz w:val="18"/>
                <w:szCs w:val="18"/>
                <w:lang w:bidi="ar-SA"/>
              </w:rPr>
            </w:pPr>
            <w:r w:rsidRPr="00151DA8">
              <w:rPr>
                <w:rFonts w:eastAsia="Times New Roman"/>
                <w:color w:val="000000" w:themeColor="text1"/>
                <w:sz w:val="20"/>
                <w:szCs w:val="20"/>
                <w:lang w:val="en-GB" w:eastAsia="en-GB" w:bidi="ar-SA"/>
              </w:rPr>
              <w:t>Price validity period</w:t>
            </w:r>
            <w:r w:rsidR="00E60D73" w:rsidRPr="00151DA8">
              <w:rPr>
                <w:rFonts w:eastAsia="Times New Roman"/>
                <w:color w:val="000000" w:themeColor="text1"/>
                <w:sz w:val="20"/>
                <w:szCs w:val="20"/>
                <w:lang w:val="en-GB" w:eastAsia="en-GB" w:bidi="ar-SA"/>
              </w:rPr>
              <w:t xml:space="preserve"> </w:t>
            </w:r>
            <w:r w:rsidR="00E60D73" w:rsidRPr="00510CD0">
              <w:rPr>
                <w:rFonts w:eastAsia="Times New Roman"/>
                <w:b/>
                <w:i/>
                <w:color w:val="000000" w:themeColor="text1"/>
                <w:sz w:val="18"/>
                <w:szCs w:val="18"/>
                <w:lang w:val="en-GB" w:eastAsia="en-GB" w:bidi="ar-SA"/>
              </w:rPr>
              <w:t xml:space="preserve">(Prices are to be fixed for a period of 1 </w:t>
            </w:r>
            <w:r w:rsidR="00151DA8" w:rsidRPr="00510CD0">
              <w:rPr>
                <w:rFonts w:eastAsia="Times New Roman"/>
                <w:b/>
                <w:i/>
                <w:color w:val="000000" w:themeColor="text1"/>
                <w:sz w:val="18"/>
                <w:szCs w:val="18"/>
                <w:lang w:val="en-GB" w:eastAsia="en-GB" w:bidi="ar-SA"/>
              </w:rPr>
              <w:t>year. Prices</w:t>
            </w:r>
            <w:r w:rsidR="00E60D73" w:rsidRPr="00510CD0">
              <w:rPr>
                <w:rFonts w:eastAsia="Times New Roman"/>
                <w:b/>
                <w:i/>
                <w:sz w:val="18"/>
                <w:szCs w:val="18"/>
                <w:lang w:bidi="ar-SA"/>
              </w:rPr>
              <w:t xml:space="preserve"> may be subject to review during the one</w:t>
            </w:r>
            <w:r w:rsidR="00E60D73" w:rsidRPr="00510CD0">
              <w:rPr>
                <w:rFonts w:eastAsia="Times New Roman"/>
                <w:b/>
                <w:i/>
                <w:sz w:val="18"/>
                <w:szCs w:val="18"/>
                <w:lang w:bidi="ar-SA"/>
              </w:rPr>
              <w:noBreakHyphen/>
              <w:t>year LTA period, provided such reviews are justified by verifiable economic factors</w:t>
            </w:r>
            <w:r w:rsidR="00151DA8" w:rsidRPr="00510CD0">
              <w:rPr>
                <w:rFonts w:eastAsia="Times New Roman"/>
                <w:b/>
                <w:i/>
                <w:sz w:val="18"/>
                <w:szCs w:val="18"/>
                <w:lang w:bidi="ar-SA"/>
              </w:rPr>
              <w:t>).</w:t>
            </w:r>
          </w:p>
          <w:p w14:paraId="1FFDCE19" w14:textId="58AB6ED8" w:rsidR="00E320E3" w:rsidRPr="00641088" w:rsidRDefault="00E320E3" w:rsidP="00641088">
            <w:pPr>
              <w:ind w:left="0"/>
              <w:rPr>
                <w:rFonts w:eastAsia="Times New Roman"/>
                <w:color w:val="000000" w:themeColor="text1"/>
                <w:sz w:val="20"/>
                <w:szCs w:val="20"/>
                <w:lang w:val="en-GB" w:eastAsia="en-GB" w:bidi="ar-SA"/>
              </w:rPr>
            </w:pPr>
          </w:p>
        </w:tc>
        <w:tc>
          <w:tcPr>
            <w:tcW w:w="1663" w:type="dxa"/>
            <w:shd w:val="clear" w:color="auto" w:fill="D9E1F2"/>
            <w:noWrap/>
            <w:vAlign w:val="center"/>
            <w:hideMark/>
          </w:tcPr>
          <w:p w14:paraId="66D858E4" w14:textId="1AFA2013" w:rsidR="00E320E3" w:rsidRPr="00E320E3" w:rsidRDefault="00E320E3" w:rsidP="00D53D9D">
            <w:pPr>
              <w:ind w:left="0"/>
              <w:jc w:val="center"/>
              <w:rPr>
                <w:rFonts w:eastAsia="Times New Roman"/>
                <w:b/>
                <w:bCs/>
                <w:color w:val="000000" w:themeColor="text1"/>
                <w:sz w:val="20"/>
                <w:szCs w:val="20"/>
                <w:lang w:val="en-GB" w:eastAsia="en-GB" w:bidi="ar-SA"/>
              </w:rPr>
            </w:pPr>
            <w:r w:rsidRPr="00E320E3">
              <w:rPr>
                <w:rFonts w:eastAsia="Times New Roman"/>
                <w:b/>
                <w:bCs/>
                <w:color w:val="000000" w:themeColor="text1"/>
                <w:sz w:val="20"/>
                <w:szCs w:val="20"/>
                <w:lang w:val="en-GB" w:eastAsia="en-GB" w:bidi="ar-SA"/>
              </w:rPr>
              <w:t xml:space="preserve">30% </w:t>
            </w:r>
          </w:p>
        </w:tc>
      </w:tr>
    </w:tbl>
    <w:p w14:paraId="3D12F04B" w14:textId="77777777" w:rsidR="00C13B80" w:rsidRDefault="00C13B80" w:rsidP="00C13B80">
      <w:pPr>
        <w:pStyle w:val="heading10"/>
        <w:numPr>
          <w:ilvl w:val="0"/>
          <w:numId w:val="0"/>
        </w:numPr>
        <w:ind w:left="501"/>
        <w:rPr>
          <w:rStyle w:val="Header1"/>
          <w:color w:val="0072CE"/>
          <w:sz w:val="22"/>
        </w:rPr>
      </w:pPr>
      <w:bookmarkStart w:id="8" w:name="_Toc192071727"/>
    </w:p>
    <w:p w14:paraId="004774B9" w14:textId="69CB734B" w:rsidR="00E36A8F" w:rsidRPr="00AA5678" w:rsidRDefault="00E36A8F" w:rsidP="00E36A8F">
      <w:pPr>
        <w:pStyle w:val="heading10"/>
        <w:rPr>
          <w:rStyle w:val="Header1"/>
          <w:color w:val="0072CE"/>
          <w:sz w:val="22"/>
        </w:rPr>
      </w:pPr>
      <w:r w:rsidRPr="00AA5678">
        <w:rPr>
          <w:rStyle w:val="Header1"/>
          <w:color w:val="0072CE"/>
          <w:sz w:val="22"/>
        </w:rPr>
        <w:t>Evaluation of offers</w:t>
      </w:r>
      <w:bookmarkEnd w:id="8"/>
    </w:p>
    <w:p w14:paraId="5055885D" w14:textId="77777777" w:rsidR="00E36A8F" w:rsidRPr="00A349BA" w:rsidRDefault="00E36A8F" w:rsidP="00E36A8F">
      <w:pPr>
        <w:rPr>
          <w:sz w:val="22"/>
          <w:szCs w:val="22"/>
        </w:rPr>
      </w:pPr>
    </w:p>
    <w:p w14:paraId="1C47DD92" w14:textId="28824C17" w:rsidR="00923458" w:rsidRDefault="0003693B" w:rsidP="00576FA6">
      <w:pPr>
        <w:pStyle w:val="Bodytextnumbered"/>
        <w:numPr>
          <w:ilvl w:val="0"/>
          <w:numId w:val="0"/>
        </w:numPr>
        <w:ind w:left="501"/>
        <w:jc w:val="both"/>
        <w:rPr>
          <w:sz w:val="22"/>
        </w:rPr>
      </w:pPr>
      <w:r>
        <w:rPr>
          <w:sz w:val="22"/>
        </w:rPr>
        <w:t xml:space="preserve">The Tender Panel will </w:t>
      </w:r>
      <w:r w:rsidR="00B45D3C">
        <w:rPr>
          <w:sz w:val="22"/>
        </w:rPr>
        <w:t>review all Bids</w:t>
      </w:r>
      <w:r w:rsidR="00DD169A">
        <w:rPr>
          <w:sz w:val="22"/>
        </w:rPr>
        <w:t xml:space="preserve"> to ensure </w:t>
      </w:r>
      <w:r w:rsidR="00B45D3C">
        <w:rPr>
          <w:sz w:val="22"/>
        </w:rPr>
        <w:t>they</w:t>
      </w:r>
      <w:r w:rsidR="00DD169A">
        <w:rPr>
          <w:sz w:val="22"/>
        </w:rPr>
        <w:t xml:space="preserve"> meet the </w:t>
      </w:r>
      <w:r w:rsidR="00CB7BDB">
        <w:rPr>
          <w:sz w:val="22"/>
        </w:rPr>
        <w:t xml:space="preserve">minimum requirements listed under </w:t>
      </w:r>
      <w:r w:rsidR="00B45D3C">
        <w:rPr>
          <w:sz w:val="22"/>
        </w:rPr>
        <w:t xml:space="preserve">the </w:t>
      </w:r>
      <w:r w:rsidR="00CB7BDB">
        <w:rPr>
          <w:sz w:val="22"/>
        </w:rPr>
        <w:t xml:space="preserve">‘Compliance’ </w:t>
      </w:r>
      <w:r w:rsidR="00B45D3C">
        <w:rPr>
          <w:sz w:val="22"/>
        </w:rPr>
        <w:t xml:space="preserve">section </w:t>
      </w:r>
      <w:r w:rsidR="00CB7BDB">
        <w:rPr>
          <w:sz w:val="22"/>
        </w:rPr>
        <w:t xml:space="preserve">in the above table. </w:t>
      </w:r>
      <w:r w:rsidR="00F55782">
        <w:rPr>
          <w:sz w:val="22"/>
        </w:rPr>
        <w:t>Following this, e</w:t>
      </w:r>
      <w:r w:rsidR="00A043A1">
        <w:rPr>
          <w:sz w:val="22"/>
        </w:rPr>
        <w:t xml:space="preserve">ach Bid will be assigned a score </w:t>
      </w:r>
      <w:r w:rsidR="00641088">
        <w:rPr>
          <w:sz w:val="22"/>
        </w:rPr>
        <w:t>based on</w:t>
      </w:r>
      <w:r w:rsidR="00A043A1">
        <w:rPr>
          <w:sz w:val="22"/>
        </w:rPr>
        <w:t xml:space="preserve"> predetermined crite</w:t>
      </w:r>
      <w:r w:rsidR="00B77FF5">
        <w:rPr>
          <w:sz w:val="22"/>
        </w:rPr>
        <w:t xml:space="preserve">ria and </w:t>
      </w:r>
      <w:r w:rsidR="006D690C">
        <w:rPr>
          <w:sz w:val="22"/>
        </w:rPr>
        <w:t>its</w:t>
      </w:r>
      <w:r w:rsidR="00B77FF5">
        <w:rPr>
          <w:sz w:val="22"/>
        </w:rPr>
        <w:t xml:space="preserve"> </w:t>
      </w:r>
      <w:r>
        <w:rPr>
          <w:sz w:val="22"/>
        </w:rPr>
        <w:t xml:space="preserve">associated </w:t>
      </w:r>
      <w:r w:rsidR="00B77FF5">
        <w:rPr>
          <w:sz w:val="22"/>
        </w:rPr>
        <w:t xml:space="preserve">weighted </w:t>
      </w:r>
      <w:r w:rsidR="006D690C">
        <w:rPr>
          <w:sz w:val="22"/>
        </w:rPr>
        <w:t>score</w:t>
      </w:r>
      <w:r>
        <w:rPr>
          <w:sz w:val="22"/>
        </w:rPr>
        <w:t>.</w:t>
      </w:r>
    </w:p>
    <w:p w14:paraId="00D54B89" w14:textId="337D12D9" w:rsidR="00576FA6" w:rsidRPr="00481DF8" w:rsidRDefault="00576FA6" w:rsidP="00576FA6">
      <w:pPr>
        <w:pStyle w:val="Bodytextnumbered"/>
        <w:numPr>
          <w:ilvl w:val="0"/>
          <w:numId w:val="0"/>
        </w:numPr>
        <w:ind w:left="501"/>
        <w:jc w:val="both"/>
        <w:rPr>
          <w:sz w:val="22"/>
        </w:rPr>
      </w:pPr>
      <w:r>
        <w:rPr>
          <w:sz w:val="22"/>
        </w:rPr>
        <w:t>The c</w:t>
      </w:r>
      <w:r w:rsidRPr="00CF03FE">
        <w:rPr>
          <w:sz w:val="22"/>
        </w:rPr>
        <w:t>ont</w:t>
      </w:r>
      <w:r>
        <w:rPr>
          <w:sz w:val="22"/>
        </w:rPr>
        <w:t>r</w:t>
      </w:r>
      <w:r w:rsidRPr="00CF03FE">
        <w:rPr>
          <w:sz w:val="22"/>
        </w:rPr>
        <w:t>act</w:t>
      </w:r>
      <w:r>
        <w:rPr>
          <w:sz w:val="22"/>
        </w:rPr>
        <w:t>(s)</w:t>
      </w:r>
      <w:r w:rsidRPr="00CF03FE">
        <w:rPr>
          <w:sz w:val="22"/>
        </w:rPr>
        <w:t xml:space="preserve"> will be awarded to the </w:t>
      </w:r>
      <w:r>
        <w:rPr>
          <w:sz w:val="22"/>
        </w:rPr>
        <w:t>Bidder(s)</w:t>
      </w:r>
      <w:r w:rsidRPr="00CF03FE">
        <w:rPr>
          <w:sz w:val="22"/>
        </w:rPr>
        <w:t xml:space="preserve"> who</w:t>
      </w:r>
      <w:r>
        <w:rPr>
          <w:sz w:val="22"/>
        </w:rPr>
        <w:t xml:space="preserve"> represent </w:t>
      </w:r>
      <w:r w:rsidR="00C208A0">
        <w:rPr>
          <w:sz w:val="22"/>
        </w:rPr>
        <w:t>the best overall value for Plan International in terms of t</w:t>
      </w:r>
      <w:r w:rsidR="00321936">
        <w:rPr>
          <w:sz w:val="22"/>
        </w:rPr>
        <w:t>he evaluation criteria set out above</w:t>
      </w:r>
      <w:r w:rsidR="0058260B">
        <w:rPr>
          <w:sz w:val="22"/>
        </w:rPr>
        <w:t xml:space="preserve">. By participating in this tender, you acknowledge </w:t>
      </w:r>
      <w:r w:rsidR="00693F42">
        <w:rPr>
          <w:sz w:val="22"/>
        </w:rPr>
        <w:t xml:space="preserve">and understand </w:t>
      </w:r>
      <w:r w:rsidR="0058260B">
        <w:rPr>
          <w:sz w:val="22"/>
        </w:rPr>
        <w:t xml:space="preserve">that </w:t>
      </w:r>
      <w:r w:rsidR="00641088">
        <w:rPr>
          <w:sz w:val="22"/>
        </w:rPr>
        <w:t xml:space="preserve">the </w:t>
      </w:r>
      <w:r w:rsidR="0058260B">
        <w:rPr>
          <w:sz w:val="22"/>
        </w:rPr>
        <w:t>Plan reserves the right to:</w:t>
      </w:r>
    </w:p>
    <w:p w14:paraId="11BF6AF7" w14:textId="77777777" w:rsidR="00576FA6" w:rsidRPr="00481DF8" w:rsidRDefault="00576FA6" w:rsidP="00576FA6">
      <w:pPr>
        <w:rPr>
          <w:sz w:val="22"/>
        </w:rPr>
      </w:pPr>
    </w:p>
    <w:p w14:paraId="331E0963" w14:textId="4FAD7216" w:rsidR="00D61ECF" w:rsidRDefault="00D61ECF" w:rsidP="00693F42">
      <w:pPr>
        <w:pStyle w:val="ListParagraph"/>
        <w:numPr>
          <w:ilvl w:val="0"/>
          <w:numId w:val="31"/>
        </w:numPr>
        <w:rPr>
          <w:sz w:val="22"/>
          <w:szCs w:val="22"/>
        </w:rPr>
      </w:pPr>
      <w:r>
        <w:rPr>
          <w:sz w:val="22"/>
          <w:szCs w:val="22"/>
        </w:rPr>
        <w:t>Decide not to award to any supplier</w:t>
      </w:r>
    </w:p>
    <w:p w14:paraId="4BFEA483" w14:textId="02232613" w:rsidR="00541C8B" w:rsidRDefault="00541C8B" w:rsidP="00693F42">
      <w:pPr>
        <w:pStyle w:val="ListParagraph"/>
        <w:numPr>
          <w:ilvl w:val="0"/>
          <w:numId w:val="31"/>
        </w:numPr>
        <w:rPr>
          <w:sz w:val="22"/>
          <w:szCs w:val="22"/>
        </w:rPr>
      </w:pPr>
      <w:r>
        <w:rPr>
          <w:sz w:val="22"/>
          <w:szCs w:val="22"/>
        </w:rPr>
        <w:t>Decide to award to one or more suppliers</w:t>
      </w:r>
    </w:p>
    <w:p w14:paraId="7C687DC2" w14:textId="77777777" w:rsidR="00541C8B" w:rsidRDefault="00D61ECF" w:rsidP="00693F42">
      <w:pPr>
        <w:pStyle w:val="ListParagraph"/>
        <w:numPr>
          <w:ilvl w:val="0"/>
          <w:numId w:val="31"/>
        </w:numPr>
        <w:rPr>
          <w:sz w:val="22"/>
          <w:szCs w:val="22"/>
        </w:rPr>
      </w:pPr>
      <w:r>
        <w:rPr>
          <w:sz w:val="22"/>
          <w:szCs w:val="22"/>
        </w:rPr>
        <w:t>Decide to readvertise the opportunity</w:t>
      </w:r>
    </w:p>
    <w:p w14:paraId="21DD7DCD" w14:textId="359F2A48" w:rsidR="00E36A8F" w:rsidRDefault="00693F42" w:rsidP="00693F42">
      <w:pPr>
        <w:pStyle w:val="ListParagraph"/>
        <w:numPr>
          <w:ilvl w:val="0"/>
          <w:numId w:val="31"/>
        </w:numPr>
        <w:rPr>
          <w:sz w:val="22"/>
          <w:szCs w:val="22"/>
        </w:rPr>
      </w:pPr>
      <w:r>
        <w:rPr>
          <w:sz w:val="22"/>
          <w:szCs w:val="22"/>
        </w:rPr>
        <w:t>Not necessarily accept the lowest cost offer</w:t>
      </w:r>
    </w:p>
    <w:p w14:paraId="3625D510" w14:textId="0EAD07EE" w:rsidR="00D3019E" w:rsidRDefault="00D3019E" w:rsidP="00D3019E">
      <w:pPr>
        <w:rPr>
          <w:sz w:val="22"/>
          <w:szCs w:val="22"/>
        </w:rPr>
      </w:pPr>
    </w:p>
    <w:p w14:paraId="1F15EB56" w14:textId="7395D966" w:rsidR="00D3019E" w:rsidRDefault="00010F07" w:rsidP="00D3019E">
      <w:pPr>
        <w:rPr>
          <w:sz w:val="22"/>
          <w:szCs w:val="22"/>
        </w:rPr>
      </w:pPr>
      <w:r>
        <w:rPr>
          <w:sz w:val="22"/>
          <w:szCs w:val="22"/>
        </w:rPr>
        <w:t xml:space="preserve">Notification of </w:t>
      </w:r>
      <w:r w:rsidR="00E8433A">
        <w:rPr>
          <w:sz w:val="22"/>
          <w:szCs w:val="22"/>
        </w:rPr>
        <w:t xml:space="preserve">the </w:t>
      </w:r>
      <w:r>
        <w:rPr>
          <w:sz w:val="22"/>
          <w:szCs w:val="22"/>
        </w:rPr>
        <w:t xml:space="preserve">award of </w:t>
      </w:r>
      <w:r w:rsidR="00E8433A">
        <w:rPr>
          <w:sz w:val="22"/>
          <w:szCs w:val="22"/>
        </w:rPr>
        <w:t xml:space="preserve">the </w:t>
      </w:r>
      <w:r>
        <w:rPr>
          <w:sz w:val="22"/>
          <w:szCs w:val="22"/>
        </w:rPr>
        <w:t xml:space="preserve">contract will be </w:t>
      </w:r>
      <w:r w:rsidR="00C440B0">
        <w:rPr>
          <w:sz w:val="22"/>
          <w:szCs w:val="22"/>
        </w:rPr>
        <w:t xml:space="preserve">issued via </w:t>
      </w:r>
      <w:r w:rsidR="00E8433A">
        <w:rPr>
          <w:sz w:val="22"/>
          <w:szCs w:val="22"/>
        </w:rPr>
        <w:t>email</w:t>
      </w:r>
      <w:r w:rsidR="00C440B0">
        <w:rPr>
          <w:sz w:val="22"/>
          <w:szCs w:val="22"/>
        </w:rPr>
        <w:t xml:space="preserve">. </w:t>
      </w:r>
    </w:p>
    <w:p w14:paraId="30E4E1C6" w14:textId="57B6423E" w:rsidR="00C440B0" w:rsidRDefault="00C440B0" w:rsidP="00D3019E">
      <w:pPr>
        <w:rPr>
          <w:sz w:val="22"/>
          <w:szCs w:val="22"/>
        </w:rPr>
      </w:pPr>
    </w:p>
    <w:p w14:paraId="06183226" w14:textId="01AC9707" w:rsidR="00C440B0" w:rsidRPr="00BF6A44" w:rsidRDefault="00BF6A44" w:rsidP="00C440B0">
      <w:pPr>
        <w:pStyle w:val="heading10"/>
        <w:rPr>
          <w:rStyle w:val="Header1"/>
          <w:color w:val="0072CE"/>
          <w:sz w:val="22"/>
        </w:rPr>
      </w:pPr>
      <w:bookmarkStart w:id="9" w:name="_Toc192071728"/>
      <w:r w:rsidRPr="00BF6A44">
        <w:rPr>
          <w:rStyle w:val="Header1"/>
          <w:color w:val="0072CE"/>
          <w:sz w:val="22"/>
        </w:rPr>
        <w:t>Terms &amp; Conditions</w:t>
      </w:r>
      <w:bookmarkEnd w:id="9"/>
    </w:p>
    <w:p w14:paraId="73DA6A64" w14:textId="4E479443" w:rsidR="00E36A8F" w:rsidRDefault="00E36A8F" w:rsidP="00E36A8F">
      <w:pPr>
        <w:jc w:val="both"/>
        <w:rPr>
          <w:sz w:val="22"/>
          <w:szCs w:val="22"/>
        </w:rPr>
      </w:pPr>
    </w:p>
    <w:p w14:paraId="2B0FB96A" w14:textId="55C21D87" w:rsidR="00E94B49" w:rsidRDefault="00E94B49" w:rsidP="00E36A8F">
      <w:pPr>
        <w:jc w:val="both"/>
        <w:rPr>
          <w:sz w:val="22"/>
          <w:szCs w:val="22"/>
        </w:rPr>
      </w:pPr>
      <w:r>
        <w:rPr>
          <w:sz w:val="22"/>
          <w:szCs w:val="22"/>
        </w:rPr>
        <w:t>By submitting a Bid as part of this Tender process, you also acknowledge and understand that</w:t>
      </w:r>
      <w:r w:rsidR="003418F2">
        <w:rPr>
          <w:sz w:val="22"/>
          <w:szCs w:val="22"/>
        </w:rPr>
        <w:t>:</w:t>
      </w:r>
    </w:p>
    <w:p w14:paraId="12F399EA" w14:textId="26645FA1" w:rsidR="003418F2" w:rsidRDefault="003418F2" w:rsidP="00E36A8F">
      <w:pPr>
        <w:jc w:val="both"/>
        <w:rPr>
          <w:sz w:val="22"/>
          <w:szCs w:val="22"/>
        </w:rPr>
      </w:pPr>
    </w:p>
    <w:p w14:paraId="389D5621" w14:textId="678AEEB7" w:rsidR="003418F2" w:rsidRDefault="00E36A8F" w:rsidP="003418F2">
      <w:pPr>
        <w:pStyle w:val="ListParagraph"/>
        <w:numPr>
          <w:ilvl w:val="0"/>
          <w:numId w:val="32"/>
        </w:numPr>
        <w:rPr>
          <w:sz w:val="22"/>
          <w:szCs w:val="22"/>
        </w:rPr>
      </w:pPr>
      <w:r w:rsidRPr="003418F2">
        <w:rPr>
          <w:sz w:val="22"/>
          <w:szCs w:val="22"/>
        </w:rPr>
        <w:t xml:space="preserve">Plan International will not be liable for any costs or expenses incurred in the preparation of </w:t>
      </w:r>
      <w:r w:rsidR="003418F2">
        <w:rPr>
          <w:sz w:val="22"/>
          <w:szCs w:val="22"/>
        </w:rPr>
        <w:t>your offer</w:t>
      </w:r>
    </w:p>
    <w:p w14:paraId="57F4BFB1" w14:textId="669E7FAE" w:rsidR="003418F2" w:rsidRPr="00BF6A44" w:rsidRDefault="00585CCE" w:rsidP="003418F2">
      <w:pPr>
        <w:pStyle w:val="ListParagraph"/>
        <w:numPr>
          <w:ilvl w:val="0"/>
          <w:numId w:val="32"/>
        </w:numPr>
        <w:rPr>
          <w:color w:val="000000" w:themeColor="text1"/>
          <w:sz w:val="22"/>
          <w:szCs w:val="22"/>
        </w:rPr>
      </w:pPr>
      <w:r w:rsidRPr="00BF6A44">
        <w:rPr>
          <w:color w:val="000000" w:themeColor="text1"/>
          <w:sz w:val="22"/>
          <w:szCs w:val="22"/>
        </w:rPr>
        <w:t xml:space="preserve">You or your company will undergo vetting checks against an </w:t>
      </w:r>
      <w:r w:rsidR="008022E4" w:rsidRPr="00BF6A44">
        <w:rPr>
          <w:color w:val="000000" w:themeColor="text1"/>
          <w:sz w:val="22"/>
          <w:szCs w:val="22"/>
        </w:rPr>
        <w:t>Anti-Terrorism</w:t>
      </w:r>
      <w:r w:rsidRPr="00BF6A44">
        <w:rPr>
          <w:color w:val="000000" w:themeColor="text1"/>
          <w:sz w:val="22"/>
          <w:szCs w:val="22"/>
        </w:rPr>
        <w:t xml:space="preserve"> and Sanctions Database as part of due diligence</w:t>
      </w:r>
      <w:r w:rsidR="008022E4" w:rsidRPr="00BF6A44">
        <w:rPr>
          <w:color w:val="000000" w:themeColor="text1"/>
          <w:sz w:val="22"/>
          <w:szCs w:val="22"/>
        </w:rPr>
        <w:t xml:space="preserve"> protocols </w:t>
      </w:r>
    </w:p>
    <w:p w14:paraId="2CCA4A23" w14:textId="10A0756B" w:rsidR="003418F2" w:rsidRPr="00BF6A44" w:rsidRDefault="00E36A8F" w:rsidP="003418F2">
      <w:pPr>
        <w:pStyle w:val="ListParagraph"/>
        <w:numPr>
          <w:ilvl w:val="0"/>
          <w:numId w:val="32"/>
        </w:numPr>
        <w:rPr>
          <w:color w:val="000000" w:themeColor="text1"/>
          <w:sz w:val="22"/>
          <w:szCs w:val="22"/>
        </w:rPr>
      </w:pPr>
      <w:r w:rsidRPr="00BF6A44">
        <w:rPr>
          <w:color w:val="000000" w:themeColor="text1"/>
          <w:sz w:val="22"/>
          <w:szCs w:val="22"/>
        </w:rPr>
        <w:t>Plan International reserves the right to keep confidential the circumstances that have been considered for the selection of the offers</w:t>
      </w:r>
    </w:p>
    <w:p w14:paraId="07843942" w14:textId="7596BF30" w:rsidR="00E36A8F" w:rsidRPr="00BF6A44" w:rsidRDefault="00E36A8F" w:rsidP="003418F2">
      <w:pPr>
        <w:pStyle w:val="ListParagraph"/>
        <w:numPr>
          <w:ilvl w:val="0"/>
          <w:numId w:val="32"/>
        </w:numPr>
        <w:rPr>
          <w:color w:val="000000" w:themeColor="text1"/>
          <w:sz w:val="22"/>
          <w:szCs w:val="22"/>
        </w:rPr>
      </w:pPr>
      <w:r w:rsidRPr="00BF6A44">
        <w:rPr>
          <w:color w:val="000000" w:themeColor="text1"/>
          <w:sz w:val="22"/>
          <w:szCs w:val="22"/>
        </w:rPr>
        <w:t xml:space="preserve">Part of the evaluation process may include a presentation from the </w:t>
      </w:r>
      <w:r w:rsidR="004C71C4">
        <w:rPr>
          <w:color w:val="000000" w:themeColor="text1"/>
          <w:sz w:val="22"/>
          <w:szCs w:val="22"/>
        </w:rPr>
        <w:t>Bidde</w:t>
      </w:r>
      <w:r w:rsidRPr="00BF6A44">
        <w:rPr>
          <w:color w:val="000000" w:themeColor="text1"/>
          <w:sz w:val="22"/>
          <w:szCs w:val="22"/>
        </w:rPr>
        <w:t>r and a site visit by Plan International staff</w:t>
      </w:r>
      <w:r w:rsidR="005A4BDA">
        <w:rPr>
          <w:color w:val="000000" w:themeColor="text1"/>
          <w:sz w:val="22"/>
          <w:szCs w:val="22"/>
        </w:rPr>
        <w:t>, where applicable and necessary</w:t>
      </w:r>
    </w:p>
    <w:p w14:paraId="7204DC81" w14:textId="764E5754" w:rsidR="008A2956" w:rsidRPr="008A2956" w:rsidRDefault="008A2956" w:rsidP="008A2956">
      <w:pPr>
        <w:pStyle w:val="ListParagraph"/>
        <w:numPr>
          <w:ilvl w:val="0"/>
          <w:numId w:val="32"/>
        </w:numPr>
        <w:rPr>
          <w:sz w:val="22"/>
          <w:szCs w:val="22"/>
        </w:rPr>
      </w:pPr>
      <w:r w:rsidRPr="008A2956">
        <w:rPr>
          <w:sz w:val="22"/>
          <w:szCs w:val="22"/>
        </w:rPr>
        <w:t>Plan International reserves the right to alter the schedule of tender and contract awarding</w:t>
      </w:r>
    </w:p>
    <w:p w14:paraId="00D46FEF" w14:textId="333197CA" w:rsidR="008A2956" w:rsidRPr="008A2956" w:rsidRDefault="008A2956" w:rsidP="008A2956">
      <w:pPr>
        <w:pStyle w:val="ListParagraph"/>
        <w:numPr>
          <w:ilvl w:val="0"/>
          <w:numId w:val="32"/>
        </w:numPr>
        <w:rPr>
          <w:sz w:val="22"/>
          <w:szCs w:val="22"/>
        </w:rPr>
      </w:pPr>
      <w:r w:rsidRPr="008A2956">
        <w:rPr>
          <w:sz w:val="22"/>
          <w:szCs w:val="22"/>
        </w:rPr>
        <w:t>Plan International reserves the right to cancel this tender process at any time and not to award any contract</w:t>
      </w:r>
    </w:p>
    <w:p w14:paraId="7A2BB7E1" w14:textId="5FC9105E" w:rsidR="008A2956" w:rsidRPr="00BF6A44" w:rsidRDefault="008A2956" w:rsidP="008A2956">
      <w:pPr>
        <w:pStyle w:val="ListParagraph"/>
        <w:numPr>
          <w:ilvl w:val="0"/>
          <w:numId w:val="32"/>
        </w:numPr>
        <w:rPr>
          <w:color w:val="000000" w:themeColor="text1"/>
          <w:sz w:val="22"/>
          <w:szCs w:val="22"/>
        </w:rPr>
      </w:pPr>
      <w:r w:rsidRPr="00BF6A44">
        <w:rPr>
          <w:color w:val="000000" w:themeColor="text1"/>
          <w:sz w:val="22"/>
          <w:szCs w:val="22"/>
        </w:rPr>
        <w:t>Plan International reserves the right not to enter into or award a contract as a result of this invitation to tender</w:t>
      </w:r>
    </w:p>
    <w:p w14:paraId="252BA006" w14:textId="6048E200" w:rsidR="008A2956" w:rsidRPr="00BF6A44" w:rsidRDefault="008A2956" w:rsidP="008A2956">
      <w:pPr>
        <w:pStyle w:val="ListParagraph"/>
        <w:numPr>
          <w:ilvl w:val="0"/>
          <w:numId w:val="32"/>
        </w:numPr>
        <w:rPr>
          <w:color w:val="000000" w:themeColor="text1"/>
          <w:sz w:val="22"/>
          <w:szCs w:val="22"/>
        </w:rPr>
      </w:pPr>
      <w:r w:rsidRPr="00BF6A44">
        <w:rPr>
          <w:color w:val="000000" w:themeColor="text1"/>
          <w:sz w:val="22"/>
          <w:szCs w:val="22"/>
        </w:rPr>
        <w:t xml:space="preserve">Plan International does not bind itself to accept the lowest or any </w:t>
      </w:r>
      <w:r w:rsidR="00FD62A5" w:rsidRPr="00BF6A44">
        <w:rPr>
          <w:color w:val="000000" w:themeColor="text1"/>
          <w:sz w:val="22"/>
          <w:szCs w:val="22"/>
        </w:rPr>
        <w:t>offer</w:t>
      </w:r>
    </w:p>
    <w:p w14:paraId="5BDDD75B" w14:textId="2910B43A" w:rsidR="008A2956" w:rsidRDefault="008A2956" w:rsidP="008A2956">
      <w:pPr>
        <w:pStyle w:val="ListParagraph"/>
        <w:numPr>
          <w:ilvl w:val="0"/>
          <w:numId w:val="32"/>
        </w:numPr>
        <w:rPr>
          <w:sz w:val="22"/>
          <w:szCs w:val="22"/>
        </w:rPr>
      </w:pPr>
      <w:r w:rsidRPr="00EF7DFA">
        <w:rPr>
          <w:sz w:val="22"/>
          <w:szCs w:val="22"/>
        </w:rPr>
        <w:t xml:space="preserve">Any attempt by the </w:t>
      </w:r>
      <w:r w:rsidR="00EF7DFA">
        <w:rPr>
          <w:sz w:val="22"/>
          <w:szCs w:val="22"/>
        </w:rPr>
        <w:t>Bidder</w:t>
      </w:r>
      <w:r w:rsidRPr="00EF7DFA">
        <w:rPr>
          <w:sz w:val="22"/>
          <w:szCs w:val="22"/>
        </w:rPr>
        <w:t xml:space="preserve"> to obtain confidential information, enter into unlawful agreements with competitors or influence the evaluation committee or Plan International during the process of examining, clarifying, evaluating and comparing tenders will lead to the rejection of its offers and may result in the termination of a current contract</w:t>
      </w:r>
      <w:r w:rsidR="00E8433A">
        <w:rPr>
          <w:sz w:val="22"/>
          <w:szCs w:val="22"/>
        </w:rPr>
        <w:t>,</w:t>
      </w:r>
      <w:r w:rsidRPr="00EF7DFA">
        <w:rPr>
          <w:sz w:val="22"/>
          <w:szCs w:val="22"/>
        </w:rPr>
        <w:t xml:space="preserve"> where applicable</w:t>
      </w:r>
    </w:p>
    <w:p w14:paraId="0651A41E" w14:textId="67130BAA" w:rsidR="00D32603" w:rsidRPr="00A932A9" w:rsidRDefault="00D32603" w:rsidP="00A932A9">
      <w:pPr>
        <w:pStyle w:val="ListParagraph"/>
        <w:numPr>
          <w:ilvl w:val="0"/>
          <w:numId w:val="32"/>
        </w:numPr>
        <w:rPr>
          <w:sz w:val="22"/>
        </w:rPr>
      </w:pPr>
      <w:r>
        <w:rPr>
          <w:sz w:val="22"/>
        </w:rPr>
        <w:t>You</w:t>
      </w:r>
      <w:r w:rsidRPr="00D32603">
        <w:rPr>
          <w:sz w:val="22"/>
        </w:rPr>
        <w:t xml:space="preserve"> accept in full and without restriction the conditions governing this tender as the sole basis of this competition, whatever its conditions of sale may be, which </w:t>
      </w:r>
      <w:r w:rsidR="00A932A9">
        <w:rPr>
          <w:sz w:val="22"/>
        </w:rPr>
        <w:t>you</w:t>
      </w:r>
      <w:r w:rsidRPr="00D32603">
        <w:rPr>
          <w:sz w:val="22"/>
        </w:rPr>
        <w:t xml:space="preserve"> hereby waive</w:t>
      </w:r>
    </w:p>
    <w:p w14:paraId="09318F4B" w14:textId="31146991" w:rsidR="00D32603" w:rsidRPr="00A932A9" w:rsidRDefault="00A932A9" w:rsidP="00A932A9">
      <w:pPr>
        <w:pStyle w:val="ListParagraph"/>
        <w:numPr>
          <w:ilvl w:val="0"/>
          <w:numId w:val="32"/>
        </w:numPr>
        <w:rPr>
          <w:sz w:val="22"/>
        </w:rPr>
      </w:pPr>
      <w:r>
        <w:rPr>
          <w:sz w:val="22"/>
        </w:rPr>
        <w:lastRenderedPageBreak/>
        <w:t xml:space="preserve">You </w:t>
      </w:r>
      <w:r w:rsidR="00D32603" w:rsidRPr="00D32603">
        <w:rPr>
          <w:sz w:val="22"/>
        </w:rPr>
        <w:t xml:space="preserve">have examined carefully, understood and </w:t>
      </w:r>
      <w:r w:rsidR="00641088">
        <w:rPr>
          <w:sz w:val="22"/>
        </w:rPr>
        <w:t>complied</w:t>
      </w:r>
      <w:r w:rsidR="00D32603" w:rsidRPr="00D32603">
        <w:rPr>
          <w:sz w:val="22"/>
        </w:rPr>
        <w:t xml:space="preserve"> with all conditions, instructions, forms, provisions and specifications contained in this tender dossier. </w:t>
      </w:r>
      <w:r>
        <w:rPr>
          <w:sz w:val="22"/>
        </w:rPr>
        <w:t>You</w:t>
      </w:r>
      <w:r w:rsidR="00D32603" w:rsidRPr="00D32603">
        <w:rPr>
          <w:sz w:val="22"/>
        </w:rPr>
        <w:t xml:space="preserve"> are aware that failure to submit a tender containing all the information and documentation expressly required within the deadline specified may lead to the rejection of the tender at Plan International’s discretion</w:t>
      </w:r>
    </w:p>
    <w:p w14:paraId="023BA7C2" w14:textId="70601819" w:rsidR="00D32603" w:rsidRPr="00A932A9" w:rsidRDefault="00A932A9" w:rsidP="00A932A9">
      <w:pPr>
        <w:pStyle w:val="ListParagraph"/>
        <w:numPr>
          <w:ilvl w:val="0"/>
          <w:numId w:val="32"/>
        </w:numPr>
        <w:rPr>
          <w:sz w:val="22"/>
        </w:rPr>
      </w:pPr>
      <w:r>
        <w:rPr>
          <w:sz w:val="22"/>
        </w:rPr>
        <w:t>You</w:t>
      </w:r>
      <w:r w:rsidR="00D32603" w:rsidRPr="00D32603">
        <w:rPr>
          <w:sz w:val="22"/>
        </w:rPr>
        <w:t xml:space="preserve"> are not aware of any corruption </w:t>
      </w:r>
      <w:r w:rsidR="00E8433A">
        <w:rPr>
          <w:sz w:val="22"/>
        </w:rPr>
        <w:t>practices</w:t>
      </w:r>
      <w:r w:rsidR="00D32603" w:rsidRPr="00D32603">
        <w:rPr>
          <w:sz w:val="22"/>
        </w:rPr>
        <w:t xml:space="preserve"> </w:t>
      </w:r>
      <w:r w:rsidR="005D17A3">
        <w:rPr>
          <w:sz w:val="22"/>
        </w:rPr>
        <w:t>in</w:t>
      </w:r>
      <w:r w:rsidR="00D32603" w:rsidRPr="00D32603">
        <w:rPr>
          <w:sz w:val="22"/>
        </w:rPr>
        <w:t xml:space="preserve"> this competition. Should such a situation arise, we shall immediately inform Plan International in writing</w:t>
      </w:r>
    </w:p>
    <w:p w14:paraId="3735E6AC" w14:textId="50DADA38" w:rsidR="00D32603" w:rsidRPr="00391ED9" w:rsidRDefault="00A932A9" w:rsidP="00391ED9">
      <w:pPr>
        <w:pStyle w:val="ListParagraph"/>
        <w:numPr>
          <w:ilvl w:val="0"/>
          <w:numId w:val="32"/>
        </w:numPr>
        <w:rPr>
          <w:sz w:val="22"/>
        </w:rPr>
      </w:pPr>
      <w:r>
        <w:rPr>
          <w:sz w:val="22"/>
        </w:rPr>
        <w:t>You</w:t>
      </w:r>
      <w:r w:rsidR="00D32603" w:rsidRPr="00D32603">
        <w:rPr>
          <w:sz w:val="22"/>
        </w:rPr>
        <w:t xml:space="preserve"> declare that </w:t>
      </w:r>
      <w:r>
        <w:rPr>
          <w:sz w:val="22"/>
        </w:rPr>
        <w:t xml:space="preserve">you </w:t>
      </w:r>
      <w:r w:rsidR="00D32603" w:rsidRPr="00D32603">
        <w:rPr>
          <w:sz w:val="22"/>
        </w:rPr>
        <w:t xml:space="preserve">are affected by no potential conflict of interest and that </w:t>
      </w:r>
      <w:r w:rsidR="00391ED9">
        <w:rPr>
          <w:sz w:val="22"/>
        </w:rPr>
        <w:t>you</w:t>
      </w:r>
      <w:r w:rsidR="00D32603" w:rsidRPr="00D32603">
        <w:rPr>
          <w:sz w:val="22"/>
        </w:rPr>
        <w:t xml:space="preserve"> and our staff have no particular link with other </w:t>
      </w:r>
      <w:r w:rsidR="00391ED9">
        <w:rPr>
          <w:sz w:val="22"/>
        </w:rPr>
        <w:t>Bidders</w:t>
      </w:r>
      <w:r w:rsidR="00D32603" w:rsidRPr="00D32603">
        <w:rPr>
          <w:sz w:val="22"/>
        </w:rPr>
        <w:t xml:space="preserve"> or parties involved in this competition. Should such a situation arise during </w:t>
      </w:r>
      <w:r w:rsidR="00641088">
        <w:rPr>
          <w:sz w:val="22"/>
        </w:rPr>
        <w:t xml:space="preserve">the </w:t>
      </w:r>
      <w:r w:rsidR="00D32603" w:rsidRPr="00D32603">
        <w:rPr>
          <w:sz w:val="22"/>
        </w:rPr>
        <w:t xml:space="preserve">performance of the contract, </w:t>
      </w:r>
      <w:r w:rsidR="00391ED9">
        <w:rPr>
          <w:sz w:val="22"/>
        </w:rPr>
        <w:t>you</w:t>
      </w:r>
      <w:r w:rsidR="00D32603" w:rsidRPr="00D32603">
        <w:rPr>
          <w:sz w:val="22"/>
        </w:rPr>
        <w:t xml:space="preserve"> shall immediately inform Plan International in writ</w:t>
      </w:r>
      <w:r w:rsidR="00391ED9">
        <w:rPr>
          <w:sz w:val="22"/>
        </w:rPr>
        <w:t>ing</w:t>
      </w:r>
    </w:p>
    <w:p w14:paraId="09F70F39" w14:textId="76F275B9" w:rsidR="00D32603" w:rsidRPr="008C2E06" w:rsidRDefault="00391ED9" w:rsidP="008C2E06">
      <w:pPr>
        <w:pStyle w:val="ListParagraph"/>
        <w:numPr>
          <w:ilvl w:val="0"/>
          <w:numId w:val="32"/>
        </w:numPr>
        <w:rPr>
          <w:sz w:val="22"/>
        </w:rPr>
      </w:pPr>
      <w:r>
        <w:rPr>
          <w:sz w:val="22"/>
        </w:rPr>
        <w:t>You</w:t>
      </w:r>
      <w:r w:rsidR="00D32603" w:rsidRPr="00D32603">
        <w:rPr>
          <w:sz w:val="22"/>
        </w:rPr>
        <w:t xml:space="preserve"> accept Plan International’s standard terms of payment</w:t>
      </w:r>
      <w:r w:rsidR="00641088">
        <w:rPr>
          <w:sz w:val="22"/>
        </w:rPr>
        <w:t>,</w:t>
      </w:r>
      <w:r w:rsidR="00D32603" w:rsidRPr="00D32603">
        <w:rPr>
          <w:sz w:val="22"/>
        </w:rPr>
        <w:t xml:space="preserve"> which are </w:t>
      </w:r>
      <w:r w:rsidR="00D32603" w:rsidRPr="00D32603">
        <w:rPr>
          <w:b/>
          <w:sz w:val="22"/>
        </w:rPr>
        <w:t>30 days</w:t>
      </w:r>
      <w:r w:rsidR="00D32603" w:rsidRPr="00D32603">
        <w:rPr>
          <w:sz w:val="22"/>
        </w:rPr>
        <w:t xml:space="preserve"> </w:t>
      </w:r>
      <w:r w:rsidR="00D32603" w:rsidRPr="00D32603">
        <w:rPr>
          <w:color w:val="000000"/>
          <w:sz w:val="22"/>
        </w:rPr>
        <w:t>after the end of the month of receipt by Plan of a proper invoice or, if later, after acceptance of the Goods or Services in question by Plan International Lt</w:t>
      </w:r>
      <w:r w:rsidR="008C2E06">
        <w:rPr>
          <w:color w:val="000000"/>
          <w:sz w:val="22"/>
        </w:rPr>
        <w:t>d</w:t>
      </w:r>
    </w:p>
    <w:p w14:paraId="45379477" w14:textId="77777777" w:rsidR="00E36A8F" w:rsidRDefault="00E36A8F" w:rsidP="009C75ED">
      <w:pPr>
        <w:ind w:left="0"/>
        <w:rPr>
          <w:sz w:val="22"/>
          <w:szCs w:val="22"/>
        </w:rPr>
      </w:pPr>
    </w:p>
    <w:p w14:paraId="4FCBDB01" w14:textId="7FF3D021" w:rsidR="00583D6E" w:rsidRDefault="00AC706A" w:rsidP="00583D6E">
      <w:pPr>
        <w:pStyle w:val="heading10"/>
        <w:rPr>
          <w:rStyle w:val="Header1"/>
          <w:color w:val="0072CE"/>
        </w:rPr>
      </w:pPr>
      <w:bookmarkStart w:id="10" w:name="_Toc192071729"/>
      <w:r w:rsidRPr="00AA5678">
        <w:rPr>
          <w:rStyle w:val="Header1"/>
          <w:color w:val="0072CE"/>
          <w:sz w:val="22"/>
        </w:rPr>
        <w:t>Plan International</w:t>
      </w:r>
      <w:r w:rsidR="000024FC" w:rsidRPr="00AA5678">
        <w:rPr>
          <w:rStyle w:val="Header1"/>
          <w:color w:val="0072CE"/>
          <w:sz w:val="22"/>
        </w:rPr>
        <w:t>’s Ethical</w:t>
      </w:r>
      <w:r w:rsidR="00AE0CA8" w:rsidRPr="00AA5678">
        <w:rPr>
          <w:rStyle w:val="Header1"/>
          <w:color w:val="0072CE"/>
          <w:sz w:val="22"/>
        </w:rPr>
        <w:t xml:space="preserve"> &amp; Environmental </w:t>
      </w:r>
      <w:r w:rsidR="00757172" w:rsidRPr="00AA5678">
        <w:rPr>
          <w:rStyle w:val="Header1"/>
          <w:color w:val="0072CE"/>
          <w:sz w:val="22"/>
        </w:rPr>
        <w:t>Statement</w:t>
      </w:r>
      <w:bookmarkEnd w:id="10"/>
      <w:r w:rsidR="006539C6" w:rsidRPr="00AA5678">
        <w:rPr>
          <w:rStyle w:val="Header1"/>
          <w:color w:val="0072CE"/>
          <w:sz w:val="22"/>
        </w:rPr>
        <w:t xml:space="preserve"> </w:t>
      </w:r>
    </w:p>
    <w:p w14:paraId="1D07DEA4" w14:textId="102FC7C8" w:rsidR="00A45868" w:rsidRDefault="00A45868" w:rsidP="00583D6E">
      <w:pPr>
        <w:pStyle w:val="BodyText0"/>
        <w:numPr>
          <w:ilvl w:val="0"/>
          <w:numId w:val="34"/>
        </w:numPr>
        <w:rPr>
          <w:szCs w:val="22"/>
        </w:rPr>
      </w:pPr>
      <w:r w:rsidRPr="00A349BA">
        <w:rPr>
          <w:szCs w:val="22"/>
        </w:rPr>
        <w:t xml:space="preserve">The organisation should establish environmental standards and good practices that follow the principles of </w:t>
      </w:r>
      <w:r w:rsidR="005D17A3">
        <w:rPr>
          <w:szCs w:val="22"/>
        </w:rPr>
        <w:t>the</w:t>
      </w:r>
      <w:r w:rsidRPr="00A349BA">
        <w:rPr>
          <w:szCs w:val="22"/>
        </w:rPr>
        <w:t xml:space="preserve"> Environmental Management Systems</w:t>
      </w:r>
      <w:r w:rsidR="005D17A3">
        <w:rPr>
          <w:szCs w:val="22"/>
        </w:rPr>
        <w:t xml:space="preserve"> in Nigeria, </w:t>
      </w:r>
      <w:r w:rsidR="005D17A3" w:rsidRPr="00A349BA">
        <w:rPr>
          <w:szCs w:val="22"/>
        </w:rPr>
        <w:t>particula</w:t>
      </w:r>
      <w:r w:rsidR="005D17A3">
        <w:rPr>
          <w:szCs w:val="22"/>
        </w:rPr>
        <w:t>rly</w:t>
      </w:r>
      <w:r w:rsidRPr="00A349BA">
        <w:rPr>
          <w:szCs w:val="22"/>
        </w:rPr>
        <w:t xml:space="preserve"> to ensure compliance with environmental legislation</w:t>
      </w:r>
    </w:p>
    <w:p w14:paraId="5E151EEA" w14:textId="72200AC4" w:rsidR="009A44E1" w:rsidRPr="009A44E1" w:rsidRDefault="00355052" w:rsidP="00583D6E">
      <w:pPr>
        <w:pStyle w:val="BodyText0"/>
        <w:numPr>
          <w:ilvl w:val="0"/>
          <w:numId w:val="34"/>
        </w:numPr>
        <w:rPr>
          <w:b/>
          <w:bCs/>
          <w:szCs w:val="22"/>
        </w:rPr>
      </w:pPr>
      <w:r w:rsidRPr="00A349BA">
        <w:rPr>
          <w:szCs w:val="22"/>
        </w:rPr>
        <w:t>T</w:t>
      </w:r>
      <w:r w:rsidR="00A45868" w:rsidRPr="00A349BA">
        <w:rPr>
          <w:szCs w:val="22"/>
        </w:rPr>
        <w:t xml:space="preserve">he organisation should seek to set reduction targets in areas where the organisation’s activities lead to significant environmental impacts </w:t>
      </w:r>
    </w:p>
    <w:p w14:paraId="5DC4FEAF" w14:textId="77777777" w:rsidR="009A44E1" w:rsidRPr="009A44E1" w:rsidRDefault="009A44E1" w:rsidP="009A44E1">
      <w:pPr>
        <w:pStyle w:val="ListParagraph"/>
        <w:numPr>
          <w:ilvl w:val="0"/>
          <w:numId w:val="0"/>
        </w:numPr>
        <w:ind w:left="1571"/>
        <w:rPr>
          <w:b/>
          <w:bCs/>
          <w:sz w:val="22"/>
          <w:szCs w:val="22"/>
        </w:rPr>
      </w:pPr>
    </w:p>
    <w:p w14:paraId="79B8F6C9" w14:textId="05B724CC" w:rsidR="00CF0779" w:rsidRPr="00583D6E" w:rsidRDefault="00CF0779" w:rsidP="009A44E1">
      <w:pPr>
        <w:pStyle w:val="heading10"/>
        <w:rPr>
          <w:rStyle w:val="Header1"/>
          <w:color w:val="0072CE"/>
          <w:sz w:val="22"/>
          <w:szCs w:val="24"/>
        </w:rPr>
      </w:pPr>
      <w:bookmarkStart w:id="11" w:name="_Toc192071730"/>
      <w:r w:rsidRPr="00583D6E">
        <w:rPr>
          <w:rStyle w:val="Header1"/>
          <w:color w:val="0072CE"/>
          <w:sz w:val="22"/>
        </w:rPr>
        <w:t>Submission Checklist</w:t>
      </w:r>
      <w:bookmarkEnd w:id="11"/>
    </w:p>
    <w:tbl>
      <w:tblPr>
        <w:tblpPr w:leftFromText="180" w:rightFromText="180" w:vertAnchor="text" w:horzAnchor="margin" w:tblpX="562" w:tblpY="151"/>
        <w:tblW w:w="9067" w:type="dxa"/>
        <w:tblLook w:val="04A0" w:firstRow="1" w:lastRow="0" w:firstColumn="1" w:lastColumn="0" w:noHBand="0" w:noVBand="1"/>
      </w:tblPr>
      <w:tblGrid>
        <w:gridCol w:w="4477"/>
        <w:gridCol w:w="4590"/>
      </w:tblGrid>
      <w:tr w:rsidR="00982C62" w:rsidRPr="00125C32" w14:paraId="52B6CAD2" w14:textId="77777777" w:rsidTr="006D12C9">
        <w:trPr>
          <w:trHeight w:val="292"/>
        </w:trPr>
        <w:tc>
          <w:tcPr>
            <w:tcW w:w="4477" w:type="dxa"/>
            <w:tcBorders>
              <w:top w:val="single" w:sz="4" w:space="0" w:color="auto"/>
              <w:left w:val="single" w:sz="4" w:space="0" w:color="auto"/>
              <w:bottom w:val="single" w:sz="4" w:space="0" w:color="auto"/>
              <w:right w:val="single" w:sz="4" w:space="0" w:color="auto"/>
            </w:tcBorders>
            <w:shd w:val="clear" w:color="auto" w:fill="002060"/>
            <w:vAlign w:val="center"/>
            <w:hideMark/>
          </w:tcPr>
          <w:p w14:paraId="064C9E65" w14:textId="77777777" w:rsidR="00982C62" w:rsidRPr="00125C32" w:rsidRDefault="00982C62" w:rsidP="006D12C9">
            <w:pPr>
              <w:ind w:left="0"/>
              <w:jc w:val="center"/>
              <w:rPr>
                <w:rFonts w:eastAsia="Times New Roman"/>
                <w:b/>
                <w:bCs/>
                <w:color w:val="FFFFFF"/>
                <w:sz w:val="22"/>
                <w:szCs w:val="22"/>
                <w:lang w:val="en-GB" w:eastAsia="en-GB" w:bidi="ar-SA"/>
              </w:rPr>
            </w:pPr>
            <w:bookmarkStart w:id="12" w:name="RANGE!F2"/>
            <w:r w:rsidRPr="00125C32">
              <w:rPr>
                <w:rFonts w:eastAsia="Times New Roman"/>
                <w:b/>
                <w:bCs/>
                <w:color w:val="FFFFFF"/>
                <w:sz w:val="22"/>
                <w:szCs w:val="22"/>
                <w:lang w:val="en-GB" w:eastAsia="en-GB" w:bidi="ar-SA"/>
              </w:rPr>
              <w:t>Document</w:t>
            </w:r>
            <w:bookmarkEnd w:id="12"/>
          </w:p>
        </w:tc>
        <w:tc>
          <w:tcPr>
            <w:tcW w:w="4590" w:type="dxa"/>
            <w:tcBorders>
              <w:top w:val="single" w:sz="4" w:space="0" w:color="auto"/>
              <w:left w:val="nil"/>
              <w:bottom w:val="single" w:sz="4" w:space="0" w:color="auto"/>
              <w:right w:val="single" w:sz="4" w:space="0" w:color="auto"/>
            </w:tcBorders>
            <w:shd w:val="clear" w:color="auto" w:fill="002060"/>
            <w:vAlign w:val="center"/>
            <w:hideMark/>
          </w:tcPr>
          <w:p w14:paraId="79D09A27" w14:textId="77777777" w:rsidR="00982C62" w:rsidRPr="00125C32" w:rsidRDefault="00982C62" w:rsidP="006D12C9">
            <w:pPr>
              <w:ind w:left="0"/>
              <w:jc w:val="center"/>
              <w:rPr>
                <w:rFonts w:eastAsia="Times New Roman"/>
                <w:b/>
                <w:bCs/>
                <w:color w:val="FFFFFF"/>
                <w:sz w:val="22"/>
                <w:szCs w:val="22"/>
                <w:lang w:val="en-GB" w:eastAsia="en-GB" w:bidi="ar-SA"/>
              </w:rPr>
            </w:pPr>
            <w:bookmarkStart w:id="13" w:name="RANGE!H2"/>
            <w:r w:rsidRPr="00125C32">
              <w:rPr>
                <w:rFonts w:eastAsia="Times New Roman"/>
                <w:b/>
                <w:bCs/>
                <w:color w:val="FFFFFF"/>
                <w:sz w:val="22"/>
                <w:szCs w:val="22"/>
                <w:lang w:val="en-GB" w:eastAsia="en-GB" w:bidi="ar-SA"/>
              </w:rPr>
              <w:t>Form</w:t>
            </w:r>
            <w:bookmarkEnd w:id="13"/>
          </w:p>
        </w:tc>
      </w:tr>
      <w:tr w:rsidR="00982C62" w:rsidRPr="00125C32" w14:paraId="670441E1" w14:textId="77777777" w:rsidTr="00AB4E29">
        <w:trPr>
          <w:trHeight w:val="1104"/>
        </w:trPr>
        <w:tc>
          <w:tcPr>
            <w:tcW w:w="4477" w:type="dxa"/>
            <w:tcBorders>
              <w:top w:val="nil"/>
              <w:left w:val="single" w:sz="4" w:space="0" w:color="auto"/>
              <w:bottom w:val="single" w:sz="4" w:space="0" w:color="auto"/>
              <w:right w:val="single" w:sz="4" w:space="0" w:color="auto"/>
            </w:tcBorders>
            <w:shd w:val="clear" w:color="auto" w:fill="auto"/>
            <w:vAlign w:val="center"/>
            <w:hideMark/>
          </w:tcPr>
          <w:p w14:paraId="1AF8430D" w14:textId="77777777" w:rsidR="00AB4E29" w:rsidRPr="005D17A3" w:rsidRDefault="00AB4E29" w:rsidP="005D17A3">
            <w:pPr>
              <w:ind w:left="0"/>
              <w:rPr>
                <w:rFonts w:eastAsia="Times New Roman"/>
                <w:b/>
                <w:bCs/>
                <w:color w:val="000000"/>
                <w:sz w:val="22"/>
                <w:szCs w:val="22"/>
                <w:lang w:val="en-GB" w:eastAsia="en-GB" w:bidi="ar-SA"/>
              </w:rPr>
            </w:pPr>
          </w:p>
          <w:p w14:paraId="11CB7BC4" w14:textId="31AE010F" w:rsidR="00982C62" w:rsidRPr="005D17A3" w:rsidRDefault="00ED792C" w:rsidP="005D17A3">
            <w:pPr>
              <w:ind w:left="0"/>
              <w:rPr>
                <w:rFonts w:eastAsia="Times New Roman"/>
                <w:b/>
                <w:bCs/>
                <w:color w:val="000000"/>
                <w:sz w:val="22"/>
                <w:szCs w:val="22"/>
                <w:lang w:val="en-GB" w:eastAsia="en-GB" w:bidi="ar-SA"/>
              </w:rPr>
            </w:pPr>
            <w:r w:rsidRPr="005D17A3">
              <w:rPr>
                <w:rFonts w:eastAsia="Times New Roman"/>
                <w:b/>
                <w:bCs/>
                <w:color w:val="000000"/>
                <w:sz w:val="22"/>
                <w:szCs w:val="22"/>
                <w:lang w:val="en-GB" w:eastAsia="en-GB" w:bidi="ar-SA"/>
              </w:rPr>
              <w:t xml:space="preserve">Annex B - </w:t>
            </w:r>
            <w:r w:rsidR="00D61D0C" w:rsidRPr="005D17A3">
              <w:rPr>
                <w:rFonts w:eastAsia="Times New Roman"/>
                <w:b/>
                <w:bCs/>
                <w:color w:val="000000"/>
                <w:sz w:val="22"/>
                <w:szCs w:val="22"/>
                <w:lang w:val="en-GB" w:eastAsia="en-GB" w:bidi="ar-SA"/>
              </w:rPr>
              <w:t>Pricing Schedule</w:t>
            </w:r>
            <w:r w:rsidR="00982C62" w:rsidRPr="005D17A3">
              <w:rPr>
                <w:rFonts w:eastAsia="Times New Roman"/>
                <w:color w:val="000000"/>
                <w:sz w:val="22"/>
                <w:szCs w:val="22"/>
                <w:lang w:val="en-GB" w:eastAsia="en-GB" w:bidi="ar-SA"/>
              </w:rPr>
              <w:br/>
            </w:r>
          </w:p>
        </w:tc>
        <w:tc>
          <w:tcPr>
            <w:tcW w:w="4590" w:type="dxa"/>
            <w:tcBorders>
              <w:top w:val="nil"/>
              <w:left w:val="nil"/>
              <w:bottom w:val="single" w:sz="4" w:space="0" w:color="auto"/>
              <w:right w:val="single" w:sz="4" w:space="0" w:color="auto"/>
            </w:tcBorders>
            <w:shd w:val="clear" w:color="auto" w:fill="auto"/>
            <w:vAlign w:val="center"/>
            <w:hideMark/>
          </w:tcPr>
          <w:p w14:paraId="2F54E5E5" w14:textId="467AF21E" w:rsidR="00982C62" w:rsidRPr="005D17A3" w:rsidRDefault="00A40420" w:rsidP="00597DBE">
            <w:pPr>
              <w:ind w:left="0"/>
              <w:rPr>
                <w:rFonts w:eastAsia="Times New Roman"/>
                <w:color w:val="000000"/>
                <w:sz w:val="22"/>
                <w:szCs w:val="22"/>
                <w:lang w:val="en-GB" w:eastAsia="en-GB" w:bidi="ar-SA"/>
              </w:rPr>
            </w:pPr>
            <w:r w:rsidRPr="005D17A3">
              <w:rPr>
                <w:rFonts w:eastAsia="Times New Roman"/>
                <w:color w:val="000000"/>
                <w:sz w:val="22"/>
                <w:szCs w:val="22"/>
                <w:lang w:val="en-GB" w:eastAsia="en-GB" w:bidi="ar-SA"/>
              </w:rPr>
              <w:t>Please complete with all requested information and return</w:t>
            </w:r>
            <w:r w:rsidR="009041EE" w:rsidRPr="005D17A3">
              <w:rPr>
                <w:rFonts w:eastAsia="Times New Roman"/>
                <w:color w:val="000000"/>
                <w:sz w:val="22"/>
                <w:szCs w:val="22"/>
                <w:lang w:val="en-GB" w:eastAsia="en-GB" w:bidi="ar-SA"/>
              </w:rPr>
              <w:t xml:space="preserve"> </w:t>
            </w:r>
            <w:r w:rsidR="00CB6049" w:rsidRPr="005D17A3">
              <w:rPr>
                <w:rFonts w:eastAsia="Times New Roman"/>
                <w:color w:val="000000"/>
                <w:sz w:val="22"/>
                <w:szCs w:val="22"/>
                <w:lang w:val="en-GB" w:eastAsia="en-GB" w:bidi="ar-SA"/>
              </w:rPr>
              <w:t xml:space="preserve">in </w:t>
            </w:r>
            <w:r w:rsidR="00641088" w:rsidRPr="005D17A3">
              <w:rPr>
                <w:rFonts w:eastAsia="Times New Roman"/>
                <w:iCs/>
                <w:color w:val="000000" w:themeColor="text1"/>
                <w:sz w:val="22"/>
                <w:szCs w:val="22"/>
                <w:lang w:val="en-GB" w:eastAsia="en-GB" w:bidi="ar-SA"/>
              </w:rPr>
              <w:t>Excel</w:t>
            </w:r>
            <w:r w:rsidR="00082E31" w:rsidRPr="005D17A3">
              <w:rPr>
                <w:rFonts w:eastAsia="Times New Roman"/>
                <w:color w:val="000000" w:themeColor="text1"/>
                <w:sz w:val="22"/>
                <w:szCs w:val="22"/>
                <w:lang w:val="en-GB" w:eastAsia="en-GB" w:bidi="ar-SA"/>
              </w:rPr>
              <w:t xml:space="preserve"> </w:t>
            </w:r>
            <w:r w:rsidR="00082E31" w:rsidRPr="005D17A3">
              <w:rPr>
                <w:rFonts w:eastAsia="Times New Roman"/>
                <w:color w:val="000000"/>
                <w:sz w:val="22"/>
                <w:szCs w:val="22"/>
                <w:lang w:val="en-GB" w:eastAsia="en-GB" w:bidi="ar-SA"/>
              </w:rPr>
              <w:t>format</w:t>
            </w:r>
            <w:r w:rsidR="00CB6049" w:rsidRPr="005D17A3">
              <w:rPr>
                <w:rFonts w:eastAsia="Times New Roman"/>
                <w:color w:val="000000"/>
                <w:sz w:val="22"/>
                <w:szCs w:val="22"/>
                <w:lang w:val="en-GB" w:eastAsia="en-GB" w:bidi="ar-SA"/>
              </w:rPr>
              <w:t>.</w:t>
            </w:r>
            <w:r w:rsidR="0094252F" w:rsidRPr="005D17A3">
              <w:rPr>
                <w:rFonts w:eastAsia="Times New Roman"/>
                <w:color w:val="000000"/>
                <w:sz w:val="22"/>
                <w:szCs w:val="22"/>
                <w:lang w:val="en-GB" w:eastAsia="en-GB" w:bidi="ar-SA"/>
              </w:rPr>
              <w:t xml:space="preserve"> Additionally, you can use your </w:t>
            </w:r>
            <w:r w:rsidR="0024495C">
              <w:rPr>
                <w:rFonts w:eastAsia="Times New Roman"/>
                <w:color w:val="000000"/>
                <w:sz w:val="22"/>
                <w:szCs w:val="22"/>
                <w:lang w:val="en-GB" w:eastAsia="en-GB" w:bidi="ar-SA"/>
              </w:rPr>
              <w:t>letter-headed</w:t>
            </w:r>
            <w:r w:rsidR="0094252F" w:rsidRPr="005D17A3">
              <w:rPr>
                <w:rFonts w:eastAsia="Times New Roman"/>
                <w:color w:val="000000"/>
                <w:sz w:val="22"/>
                <w:szCs w:val="22"/>
                <w:lang w:val="en-GB" w:eastAsia="en-GB" w:bidi="ar-SA"/>
              </w:rPr>
              <w:t xml:space="preserve"> paper</w:t>
            </w:r>
            <w:r w:rsidR="00641088" w:rsidRPr="005D17A3">
              <w:rPr>
                <w:rFonts w:eastAsia="Times New Roman"/>
                <w:color w:val="000000"/>
                <w:sz w:val="22"/>
                <w:szCs w:val="22"/>
                <w:lang w:val="en-GB" w:eastAsia="en-GB" w:bidi="ar-SA"/>
              </w:rPr>
              <w:t>.</w:t>
            </w:r>
          </w:p>
        </w:tc>
      </w:tr>
      <w:tr w:rsidR="00982C62" w:rsidRPr="00125C32" w14:paraId="409D5CF1" w14:textId="77777777" w:rsidTr="00982C62">
        <w:trPr>
          <w:trHeight w:val="1110"/>
        </w:trPr>
        <w:tc>
          <w:tcPr>
            <w:tcW w:w="4477" w:type="dxa"/>
            <w:tcBorders>
              <w:top w:val="nil"/>
              <w:left w:val="single" w:sz="4" w:space="0" w:color="auto"/>
              <w:bottom w:val="single" w:sz="4" w:space="0" w:color="auto"/>
              <w:right w:val="single" w:sz="4" w:space="0" w:color="auto"/>
            </w:tcBorders>
            <w:shd w:val="clear" w:color="auto" w:fill="auto"/>
            <w:vAlign w:val="center"/>
          </w:tcPr>
          <w:p w14:paraId="58135D61" w14:textId="66219715" w:rsidR="00D61D0C" w:rsidRPr="005D17A3" w:rsidRDefault="00ED792C" w:rsidP="005D17A3">
            <w:pPr>
              <w:ind w:left="0"/>
              <w:rPr>
                <w:rFonts w:eastAsia="Times New Roman"/>
                <w:b/>
                <w:color w:val="000000"/>
                <w:sz w:val="22"/>
                <w:szCs w:val="22"/>
                <w:lang w:val="en-GB" w:eastAsia="en-GB" w:bidi="ar-SA"/>
              </w:rPr>
            </w:pPr>
            <w:r w:rsidRPr="005D17A3">
              <w:rPr>
                <w:rFonts w:eastAsia="Times New Roman"/>
                <w:b/>
                <w:color w:val="000000"/>
                <w:sz w:val="22"/>
                <w:szCs w:val="22"/>
                <w:lang w:val="en-GB" w:eastAsia="en-GB" w:bidi="ar-SA"/>
              </w:rPr>
              <w:t xml:space="preserve">Annex C - </w:t>
            </w:r>
            <w:r w:rsidR="00D61D0C" w:rsidRPr="005D17A3">
              <w:rPr>
                <w:rFonts w:eastAsia="Times New Roman"/>
                <w:b/>
                <w:color w:val="000000"/>
                <w:sz w:val="22"/>
                <w:szCs w:val="22"/>
                <w:lang w:val="en-GB" w:eastAsia="en-GB" w:bidi="ar-SA"/>
              </w:rPr>
              <w:t>Technical Questions</w:t>
            </w:r>
          </w:p>
          <w:p w14:paraId="192DD8E3" w14:textId="55CFAC77" w:rsidR="00982C62" w:rsidRPr="005D17A3" w:rsidRDefault="00982C62" w:rsidP="005D17A3">
            <w:pPr>
              <w:ind w:left="1571" w:hanging="360"/>
              <w:rPr>
                <w:rFonts w:eastAsia="Times New Roman"/>
                <w:color w:val="000000"/>
                <w:sz w:val="22"/>
                <w:szCs w:val="22"/>
                <w:lang w:val="en-GB" w:eastAsia="en-GB" w:bidi="ar-SA"/>
              </w:rPr>
            </w:pPr>
          </w:p>
        </w:tc>
        <w:tc>
          <w:tcPr>
            <w:tcW w:w="4590" w:type="dxa"/>
            <w:tcBorders>
              <w:top w:val="nil"/>
              <w:left w:val="nil"/>
              <w:bottom w:val="single" w:sz="4" w:space="0" w:color="auto"/>
              <w:right w:val="single" w:sz="4" w:space="0" w:color="auto"/>
            </w:tcBorders>
            <w:shd w:val="clear" w:color="auto" w:fill="auto"/>
            <w:vAlign w:val="center"/>
          </w:tcPr>
          <w:p w14:paraId="2F7F4596" w14:textId="1510B845" w:rsidR="00982C62" w:rsidRPr="005D17A3" w:rsidRDefault="00082E31" w:rsidP="00597DBE">
            <w:pPr>
              <w:ind w:left="0"/>
              <w:rPr>
                <w:rFonts w:eastAsia="Times New Roman"/>
                <w:color w:val="000000"/>
                <w:sz w:val="22"/>
                <w:szCs w:val="22"/>
                <w:lang w:val="en-GB" w:eastAsia="en-GB" w:bidi="ar-SA"/>
              </w:rPr>
            </w:pPr>
            <w:r w:rsidRPr="005D17A3">
              <w:rPr>
                <w:rFonts w:eastAsia="Times New Roman"/>
                <w:color w:val="000000"/>
                <w:sz w:val="22"/>
                <w:szCs w:val="22"/>
                <w:lang w:val="en-GB" w:eastAsia="en-GB" w:bidi="ar-SA"/>
              </w:rPr>
              <w:t>Please complete with all requested information and return in</w:t>
            </w:r>
            <w:r w:rsidRPr="005D17A3">
              <w:rPr>
                <w:rFonts w:eastAsia="Times New Roman"/>
                <w:color w:val="000000" w:themeColor="text1"/>
                <w:sz w:val="22"/>
                <w:szCs w:val="22"/>
                <w:lang w:val="en-GB" w:eastAsia="en-GB" w:bidi="ar-SA"/>
              </w:rPr>
              <w:t xml:space="preserve"> </w:t>
            </w:r>
            <w:r w:rsidR="00641088" w:rsidRPr="005D17A3">
              <w:rPr>
                <w:rFonts w:eastAsia="Times New Roman"/>
                <w:iCs/>
                <w:color w:val="000000" w:themeColor="text1"/>
                <w:sz w:val="22"/>
                <w:szCs w:val="22"/>
                <w:lang w:val="en-GB" w:eastAsia="en-GB" w:bidi="ar-SA"/>
              </w:rPr>
              <w:t>Excel</w:t>
            </w:r>
            <w:r w:rsidRPr="005D17A3">
              <w:rPr>
                <w:rFonts w:eastAsia="Times New Roman"/>
                <w:color w:val="000000" w:themeColor="text1"/>
                <w:sz w:val="22"/>
                <w:szCs w:val="22"/>
                <w:lang w:val="en-GB" w:eastAsia="en-GB" w:bidi="ar-SA"/>
              </w:rPr>
              <w:t xml:space="preserve"> </w:t>
            </w:r>
            <w:r w:rsidRPr="005D17A3">
              <w:rPr>
                <w:rFonts w:eastAsia="Times New Roman"/>
                <w:color w:val="000000"/>
                <w:sz w:val="22"/>
                <w:szCs w:val="22"/>
                <w:lang w:val="en-GB" w:eastAsia="en-GB" w:bidi="ar-SA"/>
              </w:rPr>
              <w:t>format.</w:t>
            </w:r>
          </w:p>
        </w:tc>
      </w:tr>
      <w:tr w:rsidR="00982C62" w:rsidRPr="00125C32" w14:paraId="1B5DE2A3" w14:textId="77777777" w:rsidTr="00982C62">
        <w:trPr>
          <w:trHeight w:val="968"/>
        </w:trPr>
        <w:tc>
          <w:tcPr>
            <w:tcW w:w="4477" w:type="dxa"/>
            <w:tcBorders>
              <w:top w:val="nil"/>
              <w:left w:val="single" w:sz="4" w:space="0" w:color="auto"/>
              <w:bottom w:val="single" w:sz="4" w:space="0" w:color="auto"/>
              <w:right w:val="single" w:sz="4" w:space="0" w:color="auto"/>
            </w:tcBorders>
            <w:shd w:val="clear" w:color="auto" w:fill="auto"/>
            <w:vAlign w:val="center"/>
            <w:hideMark/>
          </w:tcPr>
          <w:p w14:paraId="3EE2E570" w14:textId="730FB396" w:rsidR="004074FB" w:rsidRPr="005D17A3" w:rsidRDefault="00DB54B6" w:rsidP="005D17A3">
            <w:pPr>
              <w:ind w:left="0"/>
              <w:rPr>
                <w:rFonts w:eastAsia="Times New Roman"/>
                <w:b/>
                <w:bCs/>
                <w:color w:val="000000"/>
                <w:sz w:val="22"/>
                <w:szCs w:val="22"/>
                <w:lang w:val="en-GB" w:eastAsia="en-GB" w:bidi="ar-SA"/>
              </w:rPr>
            </w:pPr>
            <w:r w:rsidRPr="005D17A3">
              <w:rPr>
                <w:rFonts w:eastAsia="Times New Roman"/>
                <w:b/>
                <w:bCs/>
                <w:color w:val="000000"/>
                <w:sz w:val="22"/>
                <w:szCs w:val="22"/>
                <w:lang w:val="en-GB" w:eastAsia="en-GB" w:bidi="ar-SA"/>
              </w:rPr>
              <w:t xml:space="preserve">Annex D - </w:t>
            </w:r>
            <w:r w:rsidR="004074FB" w:rsidRPr="005D17A3">
              <w:rPr>
                <w:rFonts w:eastAsia="Times New Roman"/>
                <w:b/>
                <w:bCs/>
                <w:color w:val="000000"/>
                <w:sz w:val="22"/>
                <w:szCs w:val="22"/>
                <w:lang w:val="en-GB" w:eastAsia="en-GB" w:bidi="ar-SA"/>
              </w:rPr>
              <w:t>Supplier Questionnaire</w:t>
            </w:r>
          </w:p>
          <w:p w14:paraId="70034E08" w14:textId="0668F3C2" w:rsidR="00982C62" w:rsidRPr="005D17A3" w:rsidRDefault="00982C62" w:rsidP="005D17A3">
            <w:pPr>
              <w:ind w:left="0"/>
              <w:rPr>
                <w:rFonts w:eastAsia="Times New Roman"/>
                <w:b/>
                <w:bCs/>
                <w:color w:val="000000"/>
                <w:sz w:val="22"/>
                <w:szCs w:val="22"/>
                <w:lang w:val="en-GB" w:eastAsia="en-GB" w:bidi="ar-SA"/>
              </w:rPr>
            </w:pPr>
          </w:p>
        </w:tc>
        <w:tc>
          <w:tcPr>
            <w:tcW w:w="4590" w:type="dxa"/>
            <w:tcBorders>
              <w:top w:val="nil"/>
              <w:left w:val="nil"/>
              <w:bottom w:val="single" w:sz="4" w:space="0" w:color="auto"/>
              <w:right w:val="single" w:sz="4" w:space="0" w:color="auto"/>
            </w:tcBorders>
            <w:shd w:val="clear" w:color="auto" w:fill="auto"/>
            <w:vAlign w:val="center"/>
            <w:hideMark/>
          </w:tcPr>
          <w:p w14:paraId="201687A1" w14:textId="6621C331" w:rsidR="00982C62" w:rsidRPr="005D17A3" w:rsidRDefault="00082E31" w:rsidP="00597DBE">
            <w:pPr>
              <w:ind w:left="0"/>
              <w:rPr>
                <w:rFonts w:eastAsia="Times New Roman"/>
                <w:color w:val="000000"/>
                <w:sz w:val="22"/>
                <w:szCs w:val="22"/>
                <w:lang w:val="en-GB" w:eastAsia="en-GB" w:bidi="ar-SA"/>
              </w:rPr>
            </w:pPr>
            <w:r w:rsidRPr="005D17A3">
              <w:rPr>
                <w:rFonts w:eastAsia="Times New Roman"/>
                <w:color w:val="000000"/>
                <w:sz w:val="22"/>
                <w:szCs w:val="22"/>
                <w:lang w:val="en-GB" w:eastAsia="en-GB" w:bidi="ar-SA"/>
              </w:rPr>
              <w:t xml:space="preserve">Please complete with all requested information and return </w:t>
            </w:r>
            <w:r w:rsidRPr="005D17A3">
              <w:rPr>
                <w:rFonts w:eastAsia="Times New Roman"/>
                <w:color w:val="000000" w:themeColor="text1"/>
                <w:sz w:val="22"/>
                <w:szCs w:val="22"/>
                <w:lang w:val="en-GB" w:eastAsia="en-GB" w:bidi="ar-SA"/>
              </w:rPr>
              <w:t xml:space="preserve">in </w:t>
            </w:r>
            <w:r w:rsidR="0094252F" w:rsidRPr="005D17A3">
              <w:rPr>
                <w:rFonts w:eastAsia="Times New Roman"/>
                <w:iCs/>
                <w:color w:val="000000" w:themeColor="text1"/>
                <w:sz w:val="22"/>
                <w:szCs w:val="22"/>
                <w:lang w:val="en-GB" w:eastAsia="en-GB" w:bidi="ar-SA"/>
              </w:rPr>
              <w:t xml:space="preserve">PDF </w:t>
            </w:r>
            <w:r w:rsidR="0094252F" w:rsidRPr="005D17A3">
              <w:rPr>
                <w:rFonts w:eastAsia="Times New Roman"/>
                <w:color w:val="000000"/>
                <w:sz w:val="22"/>
                <w:szCs w:val="22"/>
                <w:lang w:val="en-GB" w:eastAsia="en-GB" w:bidi="ar-SA"/>
              </w:rPr>
              <w:t>format</w:t>
            </w:r>
            <w:r w:rsidRPr="005D17A3">
              <w:rPr>
                <w:rFonts w:eastAsia="Times New Roman"/>
                <w:color w:val="000000"/>
                <w:sz w:val="22"/>
                <w:szCs w:val="22"/>
                <w:lang w:val="en-GB" w:eastAsia="en-GB" w:bidi="ar-SA"/>
              </w:rPr>
              <w:t>.</w:t>
            </w:r>
          </w:p>
        </w:tc>
      </w:tr>
      <w:tr w:rsidR="00982C62" w:rsidRPr="00125C32" w14:paraId="33C9DD22" w14:textId="77777777" w:rsidTr="00982C62">
        <w:trPr>
          <w:trHeight w:val="832"/>
        </w:trPr>
        <w:tc>
          <w:tcPr>
            <w:tcW w:w="4477" w:type="dxa"/>
            <w:tcBorders>
              <w:top w:val="nil"/>
              <w:left w:val="single" w:sz="4" w:space="0" w:color="auto"/>
              <w:bottom w:val="single" w:sz="4" w:space="0" w:color="auto"/>
              <w:right w:val="single" w:sz="4" w:space="0" w:color="auto"/>
            </w:tcBorders>
            <w:shd w:val="clear" w:color="auto" w:fill="auto"/>
            <w:vAlign w:val="center"/>
          </w:tcPr>
          <w:p w14:paraId="4032CDA7" w14:textId="468166BA" w:rsidR="00982C62" w:rsidRPr="005D17A3" w:rsidRDefault="00DB54B6" w:rsidP="005D17A3">
            <w:pPr>
              <w:ind w:left="0"/>
              <w:rPr>
                <w:rFonts w:eastAsia="Times New Roman"/>
                <w:b/>
                <w:bCs/>
                <w:color w:val="000000"/>
                <w:sz w:val="22"/>
                <w:szCs w:val="22"/>
                <w:lang w:val="en-GB" w:eastAsia="en-GB" w:bidi="ar-SA"/>
              </w:rPr>
            </w:pPr>
            <w:r w:rsidRPr="005D17A3">
              <w:rPr>
                <w:rFonts w:eastAsia="Times New Roman"/>
                <w:b/>
                <w:bCs/>
                <w:color w:val="000000"/>
                <w:sz w:val="22"/>
                <w:szCs w:val="22"/>
                <w:lang w:val="en-GB" w:eastAsia="en-GB" w:bidi="ar-SA"/>
              </w:rPr>
              <w:t xml:space="preserve">Annex E - </w:t>
            </w:r>
            <w:r w:rsidR="004074FB" w:rsidRPr="005D17A3">
              <w:rPr>
                <w:rFonts w:eastAsia="Times New Roman"/>
                <w:b/>
                <w:bCs/>
                <w:color w:val="000000"/>
                <w:sz w:val="22"/>
                <w:szCs w:val="22"/>
                <w:lang w:val="en-GB" w:eastAsia="en-GB" w:bidi="ar-SA"/>
              </w:rPr>
              <w:t>Non</w:t>
            </w:r>
            <w:r w:rsidR="00750BCE" w:rsidRPr="005D17A3">
              <w:rPr>
                <w:rFonts w:eastAsia="Times New Roman"/>
                <w:b/>
                <w:bCs/>
                <w:color w:val="000000"/>
                <w:sz w:val="22"/>
                <w:szCs w:val="22"/>
                <w:lang w:val="en-GB" w:eastAsia="en-GB" w:bidi="ar-SA"/>
              </w:rPr>
              <w:t>-</w:t>
            </w:r>
            <w:r w:rsidR="004074FB" w:rsidRPr="005D17A3">
              <w:rPr>
                <w:rFonts w:eastAsia="Times New Roman"/>
                <w:b/>
                <w:bCs/>
                <w:color w:val="000000"/>
                <w:sz w:val="22"/>
                <w:szCs w:val="22"/>
                <w:lang w:val="en-GB" w:eastAsia="en-GB" w:bidi="ar-SA"/>
              </w:rPr>
              <w:t>Staff Code of Conduct</w:t>
            </w:r>
          </w:p>
        </w:tc>
        <w:tc>
          <w:tcPr>
            <w:tcW w:w="4590" w:type="dxa"/>
            <w:tcBorders>
              <w:top w:val="nil"/>
              <w:left w:val="nil"/>
              <w:bottom w:val="single" w:sz="4" w:space="0" w:color="auto"/>
              <w:right w:val="single" w:sz="4" w:space="0" w:color="auto"/>
            </w:tcBorders>
            <w:shd w:val="clear" w:color="auto" w:fill="auto"/>
            <w:vAlign w:val="center"/>
          </w:tcPr>
          <w:p w14:paraId="7413B9BF" w14:textId="3D79DE92" w:rsidR="00982C62" w:rsidRPr="005D17A3" w:rsidRDefault="00AB4E29" w:rsidP="00597DBE">
            <w:pPr>
              <w:ind w:left="0"/>
              <w:rPr>
                <w:rFonts w:eastAsia="Times New Roman"/>
                <w:color w:val="000000"/>
                <w:sz w:val="22"/>
                <w:szCs w:val="22"/>
                <w:lang w:val="en-GB" w:eastAsia="en-GB" w:bidi="ar-SA"/>
              </w:rPr>
            </w:pPr>
            <w:r w:rsidRPr="005D17A3">
              <w:rPr>
                <w:sz w:val="22"/>
                <w:szCs w:val="18"/>
              </w:rPr>
              <w:t xml:space="preserve">Please sign </w:t>
            </w:r>
            <w:r w:rsidR="00750BCE" w:rsidRPr="005D17A3">
              <w:rPr>
                <w:sz w:val="22"/>
                <w:szCs w:val="18"/>
              </w:rPr>
              <w:t xml:space="preserve">and date this document and return </w:t>
            </w:r>
            <w:r w:rsidR="00641088" w:rsidRPr="005D17A3">
              <w:rPr>
                <w:sz w:val="22"/>
                <w:szCs w:val="18"/>
              </w:rPr>
              <w:t xml:space="preserve">it </w:t>
            </w:r>
            <w:r w:rsidR="00750BCE" w:rsidRPr="005D17A3">
              <w:rPr>
                <w:sz w:val="22"/>
                <w:szCs w:val="18"/>
              </w:rPr>
              <w:t>in PDF format.</w:t>
            </w:r>
          </w:p>
        </w:tc>
      </w:tr>
      <w:tr w:rsidR="00090A7B" w:rsidRPr="00125C32" w14:paraId="30DE01DC" w14:textId="77777777" w:rsidTr="00982C62">
        <w:trPr>
          <w:trHeight w:val="832"/>
        </w:trPr>
        <w:tc>
          <w:tcPr>
            <w:tcW w:w="4477" w:type="dxa"/>
            <w:tcBorders>
              <w:top w:val="nil"/>
              <w:left w:val="single" w:sz="4" w:space="0" w:color="auto"/>
              <w:bottom w:val="single" w:sz="4" w:space="0" w:color="auto"/>
              <w:right w:val="single" w:sz="4" w:space="0" w:color="auto"/>
            </w:tcBorders>
            <w:shd w:val="clear" w:color="auto" w:fill="auto"/>
            <w:vAlign w:val="center"/>
          </w:tcPr>
          <w:p w14:paraId="65CC6628" w14:textId="00DEECBE" w:rsidR="00090A7B" w:rsidRPr="005D17A3" w:rsidRDefault="00DD1FFA" w:rsidP="005D17A3">
            <w:pPr>
              <w:ind w:left="0"/>
              <w:rPr>
                <w:rFonts w:eastAsia="Times New Roman"/>
                <w:b/>
                <w:iCs/>
                <w:color w:val="000000" w:themeColor="text1"/>
                <w:sz w:val="22"/>
                <w:szCs w:val="22"/>
                <w:lang w:val="en-GB" w:eastAsia="en-GB" w:bidi="ar-SA"/>
              </w:rPr>
            </w:pPr>
            <w:r w:rsidRPr="005D17A3">
              <w:rPr>
                <w:rFonts w:eastAsia="Times New Roman"/>
                <w:b/>
                <w:iCs/>
                <w:color w:val="000000" w:themeColor="text1"/>
                <w:sz w:val="22"/>
                <w:szCs w:val="22"/>
                <w:lang w:val="en-GB" w:eastAsia="en-GB" w:bidi="ar-SA"/>
              </w:rPr>
              <w:t xml:space="preserve">A </w:t>
            </w:r>
            <w:r w:rsidR="005C444A" w:rsidRPr="005D17A3">
              <w:rPr>
                <w:rFonts w:eastAsia="Times New Roman"/>
                <w:b/>
                <w:iCs/>
                <w:color w:val="000000" w:themeColor="text1"/>
                <w:sz w:val="22"/>
                <w:szCs w:val="22"/>
                <w:lang w:val="en-GB" w:eastAsia="en-GB" w:bidi="ar-SA"/>
              </w:rPr>
              <w:t xml:space="preserve">copy of a </w:t>
            </w:r>
            <w:r w:rsidR="00B81612" w:rsidRPr="005D17A3">
              <w:rPr>
                <w:rFonts w:eastAsia="Times New Roman"/>
                <w:b/>
                <w:iCs/>
                <w:color w:val="000000" w:themeColor="text1"/>
                <w:sz w:val="22"/>
                <w:szCs w:val="22"/>
                <w:lang w:val="en-GB" w:eastAsia="en-GB" w:bidi="ar-SA"/>
              </w:rPr>
              <w:t>Certificate of Incorporation</w:t>
            </w:r>
            <w:r w:rsidR="00E8433A">
              <w:rPr>
                <w:rFonts w:eastAsia="Times New Roman"/>
                <w:b/>
                <w:iCs/>
                <w:color w:val="000000" w:themeColor="text1"/>
                <w:sz w:val="22"/>
                <w:szCs w:val="22"/>
                <w:lang w:val="en-GB" w:eastAsia="en-GB" w:bidi="ar-SA"/>
              </w:rPr>
              <w:t>,</w:t>
            </w:r>
            <w:r w:rsidR="00B81612" w:rsidRPr="005D17A3">
              <w:rPr>
                <w:rFonts w:eastAsia="Times New Roman"/>
                <w:b/>
                <w:iCs/>
                <w:color w:val="000000" w:themeColor="text1"/>
                <w:sz w:val="22"/>
                <w:szCs w:val="22"/>
                <w:lang w:val="en-GB" w:eastAsia="en-GB" w:bidi="ar-SA"/>
              </w:rPr>
              <w:t xml:space="preserve"> </w:t>
            </w:r>
            <w:r w:rsidRPr="005D17A3">
              <w:rPr>
                <w:rFonts w:eastAsia="Times New Roman"/>
                <w:b/>
                <w:iCs/>
                <w:color w:val="000000" w:themeColor="text1"/>
                <w:sz w:val="22"/>
                <w:szCs w:val="22"/>
                <w:lang w:val="en-GB" w:eastAsia="en-GB" w:bidi="ar-SA"/>
              </w:rPr>
              <w:t>including form C</w:t>
            </w:r>
            <w:r w:rsidR="005D17A3" w:rsidRPr="005D17A3">
              <w:rPr>
                <w:rFonts w:eastAsia="Times New Roman"/>
                <w:b/>
                <w:iCs/>
                <w:color w:val="000000" w:themeColor="text1"/>
                <w:sz w:val="22"/>
                <w:szCs w:val="22"/>
                <w:lang w:val="en-GB" w:eastAsia="en-GB" w:bidi="ar-SA"/>
              </w:rPr>
              <w:t>2</w:t>
            </w:r>
            <w:r w:rsidRPr="005D17A3">
              <w:rPr>
                <w:rFonts w:eastAsia="Times New Roman"/>
                <w:b/>
                <w:iCs/>
                <w:color w:val="000000" w:themeColor="text1"/>
                <w:sz w:val="22"/>
                <w:szCs w:val="22"/>
                <w:lang w:val="en-GB" w:eastAsia="en-GB" w:bidi="ar-SA"/>
              </w:rPr>
              <w:t xml:space="preserve">, form C7 </w:t>
            </w:r>
            <w:r w:rsidR="005D17A3" w:rsidRPr="005D17A3">
              <w:rPr>
                <w:rFonts w:eastAsia="Times New Roman"/>
                <w:b/>
                <w:iCs/>
                <w:color w:val="000000" w:themeColor="text1"/>
                <w:sz w:val="22"/>
                <w:szCs w:val="22"/>
                <w:lang w:val="en-GB" w:eastAsia="en-GB" w:bidi="ar-SA"/>
              </w:rPr>
              <w:t>or</w:t>
            </w:r>
            <w:r w:rsidRPr="005D17A3">
              <w:rPr>
                <w:rFonts w:eastAsia="Times New Roman"/>
                <w:b/>
                <w:iCs/>
                <w:color w:val="000000" w:themeColor="text1"/>
                <w:sz w:val="22"/>
                <w:szCs w:val="22"/>
                <w:lang w:val="en-GB" w:eastAsia="en-GB" w:bidi="ar-SA"/>
              </w:rPr>
              <w:t xml:space="preserve"> company </w:t>
            </w:r>
            <w:r w:rsidR="005D17A3" w:rsidRPr="005D17A3">
              <w:rPr>
                <w:rFonts w:eastAsia="Times New Roman"/>
                <w:b/>
                <w:iCs/>
                <w:color w:val="000000" w:themeColor="text1"/>
                <w:sz w:val="22"/>
                <w:szCs w:val="22"/>
                <w:lang w:val="en-GB" w:eastAsia="en-GB" w:bidi="ar-SA"/>
              </w:rPr>
              <w:t>S</w:t>
            </w:r>
            <w:r w:rsidRPr="005D17A3">
              <w:rPr>
                <w:rFonts w:eastAsia="Times New Roman"/>
                <w:b/>
                <w:iCs/>
                <w:color w:val="000000" w:themeColor="text1"/>
                <w:sz w:val="22"/>
                <w:szCs w:val="22"/>
                <w:lang w:val="en-GB" w:eastAsia="en-GB" w:bidi="ar-SA"/>
              </w:rPr>
              <w:t>tatus report</w:t>
            </w:r>
            <w:r w:rsidR="00641088" w:rsidRPr="005D17A3">
              <w:rPr>
                <w:rFonts w:eastAsia="Times New Roman"/>
                <w:b/>
                <w:iCs/>
                <w:color w:val="000000" w:themeColor="text1"/>
                <w:sz w:val="22"/>
                <w:szCs w:val="22"/>
                <w:lang w:val="en-GB" w:eastAsia="en-GB" w:bidi="ar-SA"/>
              </w:rPr>
              <w:t>.</w:t>
            </w:r>
          </w:p>
        </w:tc>
        <w:tc>
          <w:tcPr>
            <w:tcW w:w="4590" w:type="dxa"/>
            <w:tcBorders>
              <w:top w:val="nil"/>
              <w:left w:val="nil"/>
              <w:bottom w:val="single" w:sz="4" w:space="0" w:color="auto"/>
              <w:right w:val="single" w:sz="4" w:space="0" w:color="auto"/>
            </w:tcBorders>
            <w:shd w:val="clear" w:color="auto" w:fill="auto"/>
            <w:vAlign w:val="center"/>
          </w:tcPr>
          <w:p w14:paraId="6D780829" w14:textId="7EE91ECD" w:rsidR="00090A7B" w:rsidRPr="005D17A3" w:rsidRDefault="005C444A" w:rsidP="00597DBE">
            <w:pPr>
              <w:ind w:left="0"/>
              <w:rPr>
                <w:rFonts w:eastAsia="Times New Roman"/>
                <w:iCs/>
                <w:color w:val="000000" w:themeColor="text1"/>
                <w:sz w:val="22"/>
                <w:szCs w:val="22"/>
                <w:lang w:val="en-GB" w:eastAsia="en-GB" w:bidi="ar-SA"/>
              </w:rPr>
            </w:pPr>
            <w:r w:rsidRPr="005D17A3">
              <w:rPr>
                <w:rFonts w:eastAsia="Times New Roman"/>
                <w:iCs/>
                <w:color w:val="000000" w:themeColor="text1"/>
                <w:sz w:val="22"/>
                <w:szCs w:val="22"/>
                <w:lang w:val="en-GB" w:eastAsia="en-GB" w:bidi="ar-SA"/>
              </w:rPr>
              <w:t>Please provide a scanned cop</w:t>
            </w:r>
            <w:r w:rsidR="00DD1FFA" w:rsidRPr="005D17A3">
              <w:rPr>
                <w:rFonts w:eastAsia="Times New Roman"/>
                <w:iCs/>
                <w:color w:val="000000" w:themeColor="text1"/>
                <w:sz w:val="22"/>
                <w:szCs w:val="22"/>
                <w:lang w:val="en-GB" w:eastAsia="en-GB" w:bidi="ar-SA"/>
              </w:rPr>
              <w:t>y</w:t>
            </w:r>
            <w:r w:rsidR="00641088" w:rsidRPr="005D17A3">
              <w:rPr>
                <w:rFonts w:eastAsia="Times New Roman"/>
                <w:iCs/>
                <w:color w:val="000000" w:themeColor="text1"/>
                <w:sz w:val="22"/>
                <w:szCs w:val="22"/>
                <w:lang w:val="en-GB" w:eastAsia="en-GB" w:bidi="ar-SA"/>
              </w:rPr>
              <w:t>.</w:t>
            </w:r>
          </w:p>
        </w:tc>
      </w:tr>
      <w:tr w:rsidR="00090A7B" w:rsidRPr="00125C32" w14:paraId="3BE97091" w14:textId="77777777" w:rsidTr="00982C62">
        <w:trPr>
          <w:trHeight w:val="832"/>
        </w:trPr>
        <w:tc>
          <w:tcPr>
            <w:tcW w:w="4477" w:type="dxa"/>
            <w:tcBorders>
              <w:top w:val="nil"/>
              <w:left w:val="single" w:sz="4" w:space="0" w:color="auto"/>
              <w:bottom w:val="single" w:sz="4" w:space="0" w:color="auto"/>
              <w:right w:val="single" w:sz="4" w:space="0" w:color="auto"/>
            </w:tcBorders>
            <w:shd w:val="clear" w:color="auto" w:fill="auto"/>
            <w:vAlign w:val="center"/>
          </w:tcPr>
          <w:p w14:paraId="4FFA1D3A" w14:textId="43EEB797" w:rsidR="00090A7B" w:rsidRPr="005D17A3" w:rsidRDefault="00DD1FFA" w:rsidP="005D17A3">
            <w:pPr>
              <w:ind w:left="0"/>
              <w:rPr>
                <w:rFonts w:eastAsia="Times New Roman"/>
                <w:b/>
                <w:iCs/>
                <w:color w:val="000000" w:themeColor="text1"/>
                <w:sz w:val="22"/>
                <w:szCs w:val="22"/>
                <w:lang w:val="en-GB" w:eastAsia="en-GB" w:bidi="ar-SA"/>
              </w:rPr>
            </w:pPr>
            <w:r w:rsidRPr="005D17A3">
              <w:rPr>
                <w:rFonts w:eastAsia="Times New Roman"/>
                <w:b/>
                <w:iCs/>
                <w:color w:val="000000" w:themeColor="text1"/>
                <w:sz w:val="22"/>
                <w:szCs w:val="22"/>
                <w:lang w:val="en-GB" w:eastAsia="en-GB" w:bidi="ar-SA"/>
              </w:rPr>
              <w:t xml:space="preserve">Referees </w:t>
            </w:r>
          </w:p>
        </w:tc>
        <w:tc>
          <w:tcPr>
            <w:tcW w:w="4590" w:type="dxa"/>
            <w:tcBorders>
              <w:top w:val="nil"/>
              <w:left w:val="nil"/>
              <w:bottom w:val="single" w:sz="4" w:space="0" w:color="auto"/>
              <w:right w:val="single" w:sz="4" w:space="0" w:color="auto"/>
            </w:tcBorders>
            <w:shd w:val="clear" w:color="auto" w:fill="auto"/>
            <w:vAlign w:val="center"/>
          </w:tcPr>
          <w:p w14:paraId="49401EC6" w14:textId="4CF857DC" w:rsidR="00090A7B" w:rsidRPr="005D17A3" w:rsidRDefault="00EC17E0" w:rsidP="00597DBE">
            <w:pPr>
              <w:ind w:left="0"/>
              <w:rPr>
                <w:rFonts w:eastAsia="Times New Roman"/>
                <w:iCs/>
                <w:color w:val="000000" w:themeColor="text1"/>
                <w:sz w:val="22"/>
                <w:szCs w:val="22"/>
                <w:lang w:val="en-GB" w:eastAsia="en-GB" w:bidi="ar-SA"/>
              </w:rPr>
            </w:pPr>
            <w:r w:rsidRPr="005D17A3">
              <w:rPr>
                <w:rFonts w:eastAsia="Times New Roman"/>
                <w:iCs/>
                <w:color w:val="000000" w:themeColor="text1"/>
                <w:sz w:val="22"/>
                <w:szCs w:val="22"/>
                <w:lang w:val="en-GB" w:eastAsia="en-GB" w:bidi="ar-SA"/>
              </w:rPr>
              <w:t>Please provide 3 client references</w:t>
            </w:r>
            <w:r w:rsidR="005D17A3" w:rsidRPr="005D17A3">
              <w:rPr>
                <w:rFonts w:eastAsia="Times New Roman"/>
                <w:iCs/>
                <w:color w:val="000000" w:themeColor="text1"/>
                <w:sz w:val="22"/>
                <w:szCs w:val="22"/>
                <w:lang w:val="en-GB" w:eastAsia="en-GB" w:bidi="ar-SA"/>
              </w:rPr>
              <w:t>.</w:t>
            </w:r>
          </w:p>
        </w:tc>
      </w:tr>
      <w:tr w:rsidR="0094252F" w:rsidRPr="00125C32" w14:paraId="0669B714" w14:textId="77777777" w:rsidTr="00982C62">
        <w:trPr>
          <w:trHeight w:val="832"/>
        </w:trPr>
        <w:tc>
          <w:tcPr>
            <w:tcW w:w="4477" w:type="dxa"/>
            <w:tcBorders>
              <w:top w:val="nil"/>
              <w:left w:val="single" w:sz="4" w:space="0" w:color="auto"/>
              <w:bottom w:val="single" w:sz="4" w:space="0" w:color="auto"/>
              <w:right w:val="single" w:sz="4" w:space="0" w:color="auto"/>
            </w:tcBorders>
            <w:shd w:val="clear" w:color="auto" w:fill="auto"/>
            <w:vAlign w:val="center"/>
          </w:tcPr>
          <w:p w14:paraId="3DDCB811" w14:textId="3A038299" w:rsidR="0094252F" w:rsidRPr="005D17A3" w:rsidRDefault="0094252F" w:rsidP="005D17A3">
            <w:pPr>
              <w:ind w:left="0"/>
              <w:rPr>
                <w:rFonts w:eastAsia="Times New Roman"/>
                <w:b/>
                <w:iCs/>
                <w:color w:val="000000" w:themeColor="text1"/>
                <w:sz w:val="22"/>
                <w:szCs w:val="22"/>
                <w:lang w:val="en-GB" w:eastAsia="en-GB" w:bidi="ar-SA"/>
              </w:rPr>
            </w:pPr>
            <w:r w:rsidRPr="005D17A3">
              <w:rPr>
                <w:rFonts w:eastAsia="Times New Roman"/>
                <w:b/>
                <w:iCs/>
                <w:color w:val="000000" w:themeColor="text1"/>
                <w:sz w:val="22"/>
                <w:szCs w:val="22"/>
                <w:lang w:val="en-GB" w:eastAsia="en-GB" w:bidi="ar-SA"/>
              </w:rPr>
              <w:t>Tax Clearance Certificates</w:t>
            </w:r>
          </w:p>
        </w:tc>
        <w:tc>
          <w:tcPr>
            <w:tcW w:w="4590" w:type="dxa"/>
            <w:tcBorders>
              <w:top w:val="nil"/>
              <w:left w:val="nil"/>
              <w:bottom w:val="single" w:sz="4" w:space="0" w:color="auto"/>
              <w:right w:val="single" w:sz="4" w:space="0" w:color="auto"/>
            </w:tcBorders>
            <w:shd w:val="clear" w:color="auto" w:fill="auto"/>
            <w:vAlign w:val="center"/>
          </w:tcPr>
          <w:p w14:paraId="578E3A91" w14:textId="6E4F65A4" w:rsidR="0094252F" w:rsidRPr="005D17A3" w:rsidRDefault="0094252F" w:rsidP="00597DBE">
            <w:pPr>
              <w:ind w:left="0"/>
              <w:rPr>
                <w:rFonts w:eastAsia="Times New Roman"/>
                <w:iCs/>
                <w:color w:val="000000" w:themeColor="text1"/>
                <w:sz w:val="22"/>
                <w:szCs w:val="22"/>
                <w:lang w:val="en-GB" w:eastAsia="en-GB" w:bidi="ar-SA"/>
              </w:rPr>
            </w:pPr>
            <w:r w:rsidRPr="005D17A3">
              <w:rPr>
                <w:rFonts w:eastAsia="Times New Roman"/>
                <w:iCs/>
                <w:color w:val="000000" w:themeColor="text1"/>
                <w:sz w:val="22"/>
                <w:szCs w:val="22"/>
                <w:lang w:val="en-GB" w:eastAsia="en-GB" w:bidi="ar-SA"/>
              </w:rPr>
              <w:t xml:space="preserve">Provide </w:t>
            </w:r>
            <w:r w:rsidR="005D17A3" w:rsidRPr="005D17A3">
              <w:rPr>
                <w:rFonts w:eastAsia="Times New Roman"/>
                <w:iCs/>
                <w:color w:val="000000" w:themeColor="text1"/>
                <w:sz w:val="22"/>
                <w:szCs w:val="22"/>
                <w:lang w:val="en-GB" w:eastAsia="en-GB" w:bidi="ar-SA"/>
              </w:rPr>
              <w:t xml:space="preserve">a </w:t>
            </w:r>
            <w:r w:rsidRPr="005D17A3">
              <w:rPr>
                <w:rFonts w:eastAsia="Times New Roman"/>
                <w:iCs/>
                <w:color w:val="000000" w:themeColor="text1"/>
                <w:sz w:val="22"/>
                <w:szCs w:val="22"/>
                <w:lang w:val="en-GB" w:eastAsia="en-GB" w:bidi="ar-SA"/>
              </w:rPr>
              <w:t>scanned copy of TCC</w:t>
            </w:r>
            <w:r w:rsidR="005D17A3" w:rsidRPr="005D17A3">
              <w:rPr>
                <w:rFonts w:eastAsia="Times New Roman"/>
                <w:iCs/>
                <w:color w:val="000000" w:themeColor="text1"/>
                <w:sz w:val="22"/>
                <w:szCs w:val="22"/>
                <w:lang w:val="en-GB" w:eastAsia="en-GB" w:bidi="ar-SA"/>
              </w:rPr>
              <w:t>.</w:t>
            </w:r>
          </w:p>
        </w:tc>
      </w:tr>
      <w:tr w:rsidR="00E66796" w:rsidRPr="00125C32" w14:paraId="40614B6D" w14:textId="77777777" w:rsidTr="00982C62">
        <w:trPr>
          <w:trHeight w:val="832"/>
        </w:trPr>
        <w:tc>
          <w:tcPr>
            <w:tcW w:w="4477" w:type="dxa"/>
            <w:tcBorders>
              <w:top w:val="nil"/>
              <w:left w:val="single" w:sz="4" w:space="0" w:color="auto"/>
              <w:bottom w:val="single" w:sz="4" w:space="0" w:color="auto"/>
              <w:right w:val="single" w:sz="4" w:space="0" w:color="auto"/>
            </w:tcBorders>
            <w:shd w:val="clear" w:color="auto" w:fill="auto"/>
            <w:vAlign w:val="center"/>
          </w:tcPr>
          <w:p w14:paraId="05902DF7" w14:textId="2B51BBBA" w:rsidR="00E66796" w:rsidRPr="005D17A3" w:rsidRDefault="00E66796" w:rsidP="005D17A3">
            <w:pPr>
              <w:ind w:left="0"/>
              <w:rPr>
                <w:rFonts w:eastAsia="Times New Roman"/>
                <w:b/>
                <w:iCs/>
                <w:color w:val="000000" w:themeColor="text1"/>
                <w:sz w:val="22"/>
                <w:szCs w:val="22"/>
                <w:lang w:val="en-GB" w:eastAsia="en-GB" w:bidi="ar-SA"/>
              </w:rPr>
            </w:pPr>
            <w:r w:rsidRPr="005D17A3">
              <w:rPr>
                <w:rFonts w:eastAsia="Times New Roman"/>
                <w:b/>
                <w:iCs/>
                <w:color w:val="000000" w:themeColor="text1"/>
                <w:sz w:val="22"/>
                <w:szCs w:val="22"/>
                <w:lang w:val="en-GB" w:eastAsia="en-GB" w:bidi="ar-SA"/>
              </w:rPr>
              <w:t>Company profile</w:t>
            </w:r>
          </w:p>
        </w:tc>
        <w:tc>
          <w:tcPr>
            <w:tcW w:w="4590" w:type="dxa"/>
            <w:tcBorders>
              <w:top w:val="nil"/>
              <w:left w:val="nil"/>
              <w:bottom w:val="single" w:sz="4" w:space="0" w:color="auto"/>
              <w:right w:val="single" w:sz="4" w:space="0" w:color="auto"/>
            </w:tcBorders>
            <w:shd w:val="clear" w:color="auto" w:fill="auto"/>
            <w:vAlign w:val="center"/>
          </w:tcPr>
          <w:p w14:paraId="0740148E" w14:textId="2BB24A74" w:rsidR="00E66796" w:rsidRPr="005D17A3" w:rsidRDefault="00470F0A" w:rsidP="00E66796">
            <w:pPr>
              <w:ind w:left="0"/>
              <w:rPr>
                <w:rFonts w:eastAsia="Times New Roman"/>
                <w:iCs/>
                <w:color w:val="000000" w:themeColor="text1"/>
                <w:sz w:val="22"/>
                <w:szCs w:val="22"/>
                <w:lang w:val="en-GB" w:eastAsia="en-GB" w:bidi="ar-SA"/>
              </w:rPr>
            </w:pPr>
            <w:r w:rsidRPr="005D17A3">
              <w:rPr>
                <w:rFonts w:eastAsia="Times New Roman"/>
                <w:iCs/>
                <w:color w:val="000000" w:themeColor="text1"/>
                <w:sz w:val="22"/>
                <w:szCs w:val="22"/>
                <w:lang w:val="en-GB" w:eastAsia="en-GB" w:bidi="ar-SA"/>
              </w:rPr>
              <w:t xml:space="preserve">Please provide </w:t>
            </w:r>
            <w:r w:rsidR="005D17A3">
              <w:rPr>
                <w:rFonts w:eastAsia="Times New Roman"/>
                <w:iCs/>
                <w:color w:val="000000" w:themeColor="text1"/>
                <w:sz w:val="22"/>
                <w:szCs w:val="22"/>
                <w:lang w:val="en-GB" w:eastAsia="en-GB" w:bidi="ar-SA"/>
              </w:rPr>
              <w:t xml:space="preserve">it </w:t>
            </w:r>
            <w:r w:rsidRPr="005D17A3">
              <w:rPr>
                <w:rFonts w:eastAsia="Times New Roman"/>
                <w:iCs/>
                <w:color w:val="000000" w:themeColor="text1"/>
                <w:sz w:val="22"/>
                <w:szCs w:val="22"/>
                <w:lang w:val="en-GB" w:eastAsia="en-GB" w:bidi="ar-SA"/>
              </w:rPr>
              <w:t xml:space="preserve">in </w:t>
            </w:r>
            <w:r w:rsidR="00DD1FFA" w:rsidRPr="005D17A3">
              <w:rPr>
                <w:rFonts w:eastAsia="Times New Roman"/>
                <w:iCs/>
                <w:color w:val="000000" w:themeColor="text1"/>
                <w:sz w:val="22"/>
                <w:szCs w:val="22"/>
                <w:lang w:val="en-GB" w:eastAsia="en-GB" w:bidi="ar-SA"/>
              </w:rPr>
              <w:t>PDF</w:t>
            </w:r>
            <w:r w:rsidR="00F94C4E">
              <w:rPr>
                <w:rFonts w:eastAsia="Times New Roman"/>
                <w:iCs/>
                <w:color w:val="000000" w:themeColor="text1"/>
                <w:sz w:val="22"/>
                <w:szCs w:val="22"/>
                <w:lang w:val="en-GB" w:eastAsia="en-GB" w:bidi="ar-SA"/>
              </w:rPr>
              <w:t>.</w:t>
            </w:r>
            <w:r w:rsidR="00DD1FFA" w:rsidRPr="005D17A3">
              <w:rPr>
                <w:rFonts w:eastAsia="Times New Roman"/>
                <w:iCs/>
                <w:color w:val="000000" w:themeColor="text1"/>
                <w:sz w:val="22"/>
                <w:szCs w:val="22"/>
                <w:lang w:val="en-GB" w:eastAsia="en-GB" w:bidi="ar-SA"/>
              </w:rPr>
              <w:t xml:space="preserve"> </w:t>
            </w:r>
          </w:p>
        </w:tc>
      </w:tr>
    </w:tbl>
    <w:p w14:paraId="4EF12D28" w14:textId="77777777" w:rsidR="00CF0779" w:rsidRPr="007D3C87" w:rsidRDefault="00CF0779" w:rsidP="00151DA8">
      <w:pPr>
        <w:pStyle w:val="heading10"/>
        <w:numPr>
          <w:ilvl w:val="0"/>
          <w:numId w:val="0"/>
        </w:numPr>
        <w:rPr>
          <w:rStyle w:val="Header1"/>
          <w:b w:val="0"/>
          <w:sz w:val="22"/>
          <w:szCs w:val="22"/>
        </w:rPr>
      </w:pPr>
      <w:bookmarkStart w:id="14" w:name="a696886"/>
      <w:bookmarkStart w:id="15" w:name="a815094"/>
      <w:bookmarkStart w:id="16" w:name="a794551"/>
      <w:bookmarkStart w:id="17" w:name="a636606"/>
      <w:bookmarkStart w:id="18" w:name="a94132"/>
      <w:bookmarkStart w:id="19" w:name="a970821"/>
      <w:bookmarkStart w:id="20" w:name="a855600"/>
      <w:bookmarkStart w:id="21" w:name="a184951"/>
      <w:bookmarkStart w:id="22" w:name="a446168"/>
      <w:bookmarkStart w:id="23" w:name="a180293"/>
      <w:bookmarkEnd w:id="14"/>
      <w:bookmarkEnd w:id="15"/>
      <w:bookmarkEnd w:id="16"/>
      <w:bookmarkEnd w:id="17"/>
      <w:bookmarkEnd w:id="18"/>
      <w:bookmarkEnd w:id="19"/>
      <w:bookmarkEnd w:id="20"/>
      <w:bookmarkEnd w:id="21"/>
      <w:bookmarkEnd w:id="22"/>
      <w:bookmarkEnd w:id="23"/>
    </w:p>
    <w:sectPr w:rsidR="00CF0779" w:rsidRPr="007D3C87" w:rsidSect="00E6691C">
      <w:footerReference w:type="default" r:id="rId19"/>
      <w:pgSz w:w="11906" w:h="16838" w:code="9"/>
      <w:pgMar w:top="1418" w:right="1133" w:bottom="289" w:left="993"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D46C4" w14:textId="77777777" w:rsidR="00F40505" w:rsidRDefault="00F40505" w:rsidP="00A56DF0">
      <w:r>
        <w:separator/>
      </w:r>
    </w:p>
  </w:endnote>
  <w:endnote w:type="continuationSeparator" w:id="0">
    <w:p w14:paraId="3CE81318" w14:textId="77777777" w:rsidR="00F40505" w:rsidRDefault="00F40505" w:rsidP="00A56DF0">
      <w:r>
        <w:continuationSeparator/>
      </w:r>
    </w:p>
  </w:endnote>
  <w:endnote w:type="continuationNotice" w:id="1">
    <w:p w14:paraId="34264D11" w14:textId="77777777" w:rsidR="00F40505" w:rsidRDefault="00F405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el">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Plan">
    <w:altName w:val="Corbel"/>
    <w:charset w:val="00"/>
    <w:family w:val="swiss"/>
    <w:pitch w:val="variable"/>
    <w:sig w:usb0="00000003" w:usb1="00000000" w:usb2="00000000" w:usb3="00000000" w:csb0="00000001" w:csb1="00000000"/>
  </w:font>
  <w:font w:name="Veneer">
    <w:altName w:val="Calibri"/>
    <w:panose1 w:val="00000000000000000000"/>
    <w:charset w:val="00"/>
    <w:family w:val="modern"/>
    <w:notTrueType/>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333850810"/>
      <w:docPartObj>
        <w:docPartGallery w:val="Page Numbers (Bottom of Page)"/>
        <w:docPartUnique/>
      </w:docPartObj>
    </w:sdtPr>
    <w:sdtEndPr>
      <w:rPr>
        <w:color w:val="7F7F7F" w:themeColor="background1" w:themeShade="7F"/>
        <w:spacing w:val="60"/>
      </w:rPr>
    </w:sdtEndPr>
    <w:sdtContent>
      <w:p w14:paraId="12016AD0" w14:textId="432B7AA6" w:rsidR="006C44DD" w:rsidRPr="001719B3" w:rsidRDefault="006C44DD">
        <w:pPr>
          <w:pStyle w:val="Footer"/>
          <w:pBdr>
            <w:top w:val="single" w:sz="4" w:space="1" w:color="D9D9D9" w:themeColor="background1" w:themeShade="D9"/>
          </w:pBdr>
          <w:jc w:val="right"/>
          <w:rPr>
            <w:sz w:val="20"/>
          </w:rPr>
        </w:pPr>
        <w:r w:rsidRPr="001719B3">
          <w:rPr>
            <w:sz w:val="20"/>
          </w:rPr>
          <w:fldChar w:fldCharType="begin"/>
        </w:r>
        <w:r w:rsidRPr="001719B3">
          <w:rPr>
            <w:sz w:val="20"/>
          </w:rPr>
          <w:instrText xml:space="preserve"> PAGE   \* MERGEFORMAT </w:instrText>
        </w:r>
        <w:r w:rsidRPr="001719B3">
          <w:rPr>
            <w:sz w:val="20"/>
          </w:rPr>
          <w:fldChar w:fldCharType="separate"/>
        </w:r>
        <w:r w:rsidR="004105C4">
          <w:rPr>
            <w:noProof/>
            <w:sz w:val="20"/>
          </w:rPr>
          <w:t>11</w:t>
        </w:r>
        <w:r w:rsidRPr="001719B3">
          <w:rPr>
            <w:noProof/>
            <w:sz w:val="20"/>
          </w:rPr>
          <w:fldChar w:fldCharType="end"/>
        </w:r>
        <w:r w:rsidRPr="001719B3">
          <w:rPr>
            <w:sz w:val="20"/>
          </w:rPr>
          <w:t xml:space="preserve"> | </w:t>
        </w:r>
        <w:r w:rsidRPr="001719B3">
          <w:rPr>
            <w:color w:val="7F7F7F" w:themeColor="background1" w:themeShade="7F"/>
            <w:spacing w:val="60"/>
            <w:sz w:val="20"/>
          </w:rPr>
          <w:t>Page</w:t>
        </w:r>
      </w:p>
    </w:sdtContent>
  </w:sdt>
  <w:p w14:paraId="5CB6025F" w14:textId="77777777" w:rsidR="006C44DD" w:rsidRDefault="006C44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BD6E4" w14:textId="77777777" w:rsidR="00F40505" w:rsidRDefault="00F40505" w:rsidP="00A56DF0">
      <w:r>
        <w:separator/>
      </w:r>
    </w:p>
  </w:footnote>
  <w:footnote w:type="continuationSeparator" w:id="0">
    <w:p w14:paraId="73305BC1" w14:textId="77777777" w:rsidR="00F40505" w:rsidRDefault="00F40505" w:rsidP="00A56DF0">
      <w:r>
        <w:continuationSeparator/>
      </w:r>
    </w:p>
  </w:footnote>
  <w:footnote w:type="continuationNotice" w:id="1">
    <w:p w14:paraId="399985B3" w14:textId="77777777" w:rsidR="00F40505" w:rsidRDefault="00F405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CC20406"/>
    <w:lvl w:ilvl="0">
      <w:start w:val="1"/>
      <w:numFmt w:val="decimal"/>
      <w:pStyle w:val="ListNumber"/>
      <w:lvlText w:val="%1."/>
      <w:lvlJc w:val="left"/>
      <w:pPr>
        <w:tabs>
          <w:tab w:val="num" w:pos="360"/>
        </w:tabs>
        <w:ind w:left="227" w:hanging="227"/>
      </w:pPr>
    </w:lvl>
  </w:abstractNum>
  <w:abstractNum w:abstractNumId="1" w15:restartNumberingAfterBreak="0">
    <w:nsid w:val="FFFFFF89"/>
    <w:multiLevelType w:val="singleLevel"/>
    <w:tmpl w:val="C2E0B83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213403"/>
    <w:multiLevelType w:val="hybridMultilevel"/>
    <w:tmpl w:val="5032207A"/>
    <w:lvl w:ilvl="0" w:tplc="9A206E62">
      <w:start w:val="1"/>
      <w:numFmt w:val="decimal"/>
      <w:lvlRestart w:val="0"/>
      <w:pStyle w:val="Bodytextnumbered"/>
      <w:lvlText w:val="%1"/>
      <w:lvlJc w:val="left"/>
      <w:pPr>
        <w:tabs>
          <w:tab w:val="num" w:pos="637"/>
        </w:tabs>
        <w:ind w:left="637" w:hanging="397"/>
      </w:pPr>
      <w:rPr>
        <w:rFonts w:hint="default"/>
        <w:b/>
        <w:i w:val="0"/>
        <w:color w:val="7AB800"/>
        <w:sz w:val="20"/>
        <w:szCs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rPr>
        <w:rFonts w:hint="default"/>
        <w:b/>
        <w:i w:val="0"/>
        <w:color w:val="083863"/>
        <w:sz w:val="20"/>
        <w:szCs w:val="20"/>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3A6305C"/>
    <w:multiLevelType w:val="hybridMultilevel"/>
    <w:tmpl w:val="FE525B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476524"/>
    <w:multiLevelType w:val="hybridMultilevel"/>
    <w:tmpl w:val="A67C61DA"/>
    <w:lvl w:ilvl="0" w:tplc="0809000B">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0AC31BE8"/>
    <w:multiLevelType w:val="multilevel"/>
    <w:tmpl w:val="3252E9FC"/>
    <w:lvl w:ilvl="0">
      <w:start w:val="1"/>
      <w:numFmt w:val="bullet"/>
      <w:pStyle w:val="Heading3"/>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BD92AD9"/>
    <w:multiLevelType w:val="hybridMultilevel"/>
    <w:tmpl w:val="1682F4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584F41"/>
    <w:multiLevelType w:val="hybridMultilevel"/>
    <w:tmpl w:val="16506C2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14FD696C"/>
    <w:multiLevelType w:val="hybridMultilevel"/>
    <w:tmpl w:val="B1AEE9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52B3790"/>
    <w:multiLevelType w:val="hybridMultilevel"/>
    <w:tmpl w:val="C1DE19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729414D"/>
    <w:multiLevelType w:val="hybridMultilevel"/>
    <w:tmpl w:val="1A72D8C8"/>
    <w:lvl w:ilvl="0" w:tplc="2C6EC200">
      <w:start w:val="14"/>
      <w:numFmt w:val="bullet"/>
      <w:pStyle w:val="Bullet2"/>
      <w:lvlText w:val=""/>
      <w:lvlJc w:val="left"/>
      <w:pPr>
        <w:tabs>
          <w:tab w:val="num" w:pos="1191"/>
        </w:tabs>
        <w:ind w:left="1191" w:hanging="397"/>
      </w:pPr>
      <w:rPr>
        <w:rFonts w:ascii="Symbol" w:hAnsi="Symbol" w:hint="default"/>
        <w:b/>
        <w:i w:val="0"/>
        <w:color w:val="7AB800"/>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1" w15:restartNumberingAfterBreak="0">
    <w:nsid w:val="1964448E"/>
    <w:multiLevelType w:val="hybridMultilevel"/>
    <w:tmpl w:val="949EDF5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1B401267"/>
    <w:multiLevelType w:val="hybridMultilevel"/>
    <w:tmpl w:val="687E1B60"/>
    <w:lvl w:ilvl="0" w:tplc="0809000B">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1BFD676C"/>
    <w:multiLevelType w:val="hybridMultilevel"/>
    <w:tmpl w:val="38E04F92"/>
    <w:lvl w:ilvl="0" w:tplc="FF5ADA50">
      <w:start w:val="7"/>
      <w:numFmt w:val="bullet"/>
      <w:lvlText w:val="•"/>
      <w:lvlJc w:val="left"/>
      <w:pPr>
        <w:ind w:left="720" w:hanging="360"/>
      </w:pPr>
      <w:rPr>
        <w:rFonts w:ascii="Arial" w:eastAsia="Calibri" w:hAnsi="Arial" w:cs="Arial" w:hint="default"/>
      </w:rPr>
    </w:lvl>
    <w:lvl w:ilvl="1" w:tplc="FF5ADA50">
      <w:start w:val="7"/>
      <w:numFmt w:val="bullet"/>
      <w:lvlText w:val="•"/>
      <w:lvlJc w:val="left"/>
      <w:pPr>
        <w:ind w:left="1440" w:hanging="360"/>
      </w:pPr>
      <w:rPr>
        <w:rFonts w:ascii="Arial" w:eastAsia="Calibri"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15312AF"/>
    <w:multiLevelType w:val="hybridMultilevel"/>
    <w:tmpl w:val="E9D661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540584"/>
    <w:multiLevelType w:val="hybridMultilevel"/>
    <w:tmpl w:val="A2843E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EC44D12"/>
    <w:multiLevelType w:val="hybridMultilevel"/>
    <w:tmpl w:val="012A01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EDA0CD5"/>
    <w:multiLevelType w:val="hybridMultilevel"/>
    <w:tmpl w:val="81E22CEA"/>
    <w:lvl w:ilvl="0" w:tplc="FFFFFFFF">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1001015"/>
    <w:multiLevelType w:val="hybridMultilevel"/>
    <w:tmpl w:val="5C78C69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57D3A80"/>
    <w:multiLevelType w:val="hybridMultilevel"/>
    <w:tmpl w:val="E6889808"/>
    <w:lvl w:ilvl="0" w:tplc="DBFE5F1E">
      <w:start w:val="1"/>
      <w:numFmt w:val="bullet"/>
      <w:lvlText w:val=""/>
      <w:lvlJc w:val="left"/>
      <w:pPr>
        <w:ind w:left="720" w:hanging="360"/>
      </w:pPr>
      <w:rPr>
        <w:rFonts w:ascii="Symbol" w:hAnsi="Symbol" w:hint="default"/>
      </w:rPr>
    </w:lvl>
    <w:lvl w:ilvl="1" w:tplc="97DC5A3A">
      <w:start w:val="1"/>
      <w:numFmt w:val="bullet"/>
      <w:lvlText w:val="o"/>
      <w:lvlJc w:val="left"/>
      <w:pPr>
        <w:ind w:left="1440" w:hanging="360"/>
      </w:pPr>
      <w:rPr>
        <w:rFonts w:ascii="Courier New" w:hAnsi="Courier New" w:hint="default"/>
      </w:rPr>
    </w:lvl>
    <w:lvl w:ilvl="2" w:tplc="FEB4E560">
      <w:start w:val="1"/>
      <w:numFmt w:val="bullet"/>
      <w:lvlText w:val=""/>
      <w:lvlJc w:val="left"/>
      <w:pPr>
        <w:ind w:left="2160" w:hanging="360"/>
      </w:pPr>
      <w:rPr>
        <w:rFonts w:ascii="Wingdings" w:hAnsi="Wingdings" w:hint="default"/>
      </w:rPr>
    </w:lvl>
    <w:lvl w:ilvl="3" w:tplc="2E8AAD28">
      <w:start w:val="1"/>
      <w:numFmt w:val="bullet"/>
      <w:lvlText w:val=""/>
      <w:lvlJc w:val="left"/>
      <w:pPr>
        <w:ind w:left="2880" w:hanging="360"/>
      </w:pPr>
      <w:rPr>
        <w:rFonts w:ascii="Symbol" w:hAnsi="Symbol" w:hint="default"/>
      </w:rPr>
    </w:lvl>
    <w:lvl w:ilvl="4" w:tplc="67D49D98">
      <w:start w:val="1"/>
      <w:numFmt w:val="bullet"/>
      <w:lvlText w:val="o"/>
      <w:lvlJc w:val="left"/>
      <w:pPr>
        <w:ind w:left="3600" w:hanging="360"/>
      </w:pPr>
      <w:rPr>
        <w:rFonts w:ascii="Courier New" w:hAnsi="Courier New" w:hint="default"/>
      </w:rPr>
    </w:lvl>
    <w:lvl w:ilvl="5" w:tplc="495CD5FE">
      <w:start w:val="1"/>
      <w:numFmt w:val="bullet"/>
      <w:lvlText w:val=""/>
      <w:lvlJc w:val="left"/>
      <w:pPr>
        <w:ind w:left="4320" w:hanging="360"/>
      </w:pPr>
      <w:rPr>
        <w:rFonts w:ascii="Wingdings" w:hAnsi="Wingdings" w:hint="default"/>
      </w:rPr>
    </w:lvl>
    <w:lvl w:ilvl="6" w:tplc="EB98C7A4">
      <w:start w:val="1"/>
      <w:numFmt w:val="bullet"/>
      <w:lvlText w:val=""/>
      <w:lvlJc w:val="left"/>
      <w:pPr>
        <w:ind w:left="5040" w:hanging="360"/>
      </w:pPr>
      <w:rPr>
        <w:rFonts w:ascii="Symbol" w:hAnsi="Symbol" w:hint="default"/>
      </w:rPr>
    </w:lvl>
    <w:lvl w:ilvl="7" w:tplc="829E4EC6">
      <w:start w:val="1"/>
      <w:numFmt w:val="bullet"/>
      <w:lvlText w:val="o"/>
      <w:lvlJc w:val="left"/>
      <w:pPr>
        <w:ind w:left="5760" w:hanging="360"/>
      </w:pPr>
      <w:rPr>
        <w:rFonts w:ascii="Courier New" w:hAnsi="Courier New" w:hint="default"/>
      </w:rPr>
    </w:lvl>
    <w:lvl w:ilvl="8" w:tplc="9BA0D70E">
      <w:start w:val="1"/>
      <w:numFmt w:val="bullet"/>
      <w:lvlText w:val=""/>
      <w:lvlJc w:val="left"/>
      <w:pPr>
        <w:ind w:left="6480" w:hanging="360"/>
      </w:pPr>
      <w:rPr>
        <w:rFonts w:ascii="Wingdings" w:hAnsi="Wingdings" w:hint="default"/>
      </w:rPr>
    </w:lvl>
  </w:abstractNum>
  <w:abstractNum w:abstractNumId="20" w15:restartNumberingAfterBreak="0">
    <w:nsid w:val="367E419D"/>
    <w:multiLevelType w:val="hybridMultilevel"/>
    <w:tmpl w:val="D5525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D95244"/>
    <w:multiLevelType w:val="hybridMultilevel"/>
    <w:tmpl w:val="657014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77251C7"/>
    <w:multiLevelType w:val="hybridMultilevel"/>
    <w:tmpl w:val="2ED631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EC95BFD"/>
    <w:multiLevelType w:val="hybridMultilevel"/>
    <w:tmpl w:val="8C9CCBB4"/>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4" w15:restartNumberingAfterBreak="0">
    <w:nsid w:val="3FCD6EBF"/>
    <w:multiLevelType w:val="hybridMultilevel"/>
    <w:tmpl w:val="A9A6B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6343C2"/>
    <w:multiLevelType w:val="hybridMultilevel"/>
    <w:tmpl w:val="7AD81D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2D05D0E"/>
    <w:multiLevelType w:val="hybridMultilevel"/>
    <w:tmpl w:val="585409AC"/>
    <w:lvl w:ilvl="0" w:tplc="08090005">
      <w:start w:val="1"/>
      <w:numFmt w:val="bullet"/>
      <w:lvlText w:val=""/>
      <w:lvlJc w:val="left"/>
      <w:pPr>
        <w:ind w:left="720" w:hanging="360"/>
      </w:pPr>
      <w:rPr>
        <w:rFonts w:ascii="Wingdings" w:hAnsi="Wingdings" w:hint="default"/>
      </w:rPr>
    </w:lvl>
    <w:lvl w:ilvl="1" w:tplc="97DC5A3A">
      <w:start w:val="1"/>
      <w:numFmt w:val="bullet"/>
      <w:lvlText w:val="o"/>
      <w:lvlJc w:val="left"/>
      <w:pPr>
        <w:ind w:left="1440" w:hanging="360"/>
      </w:pPr>
      <w:rPr>
        <w:rFonts w:ascii="Courier New" w:hAnsi="Courier New" w:hint="default"/>
      </w:rPr>
    </w:lvl>
    <w:lvl w:ilvl="2" w:tplc="FEB4E560">
      <w:start w:val="1"/>
      <w:numFmt w:val="bullet"/>
      <w:lvlText w:val=""/>
      <w:lvlJc w:val="left"/>
      <w:pPr>
        <w:ind w:left="2160" w:hanging="360"/>
      </w:pPr>
      <w:rPr>
        <w:rFonts w:ascii="Wingdings" w:hAnsi="Wingdings" w:hint="default"/>
      </w:rPr>
    </w:lvl>
    <w:lvl w:ilvl="3" w:tplc="2E8AAD28">
      <w:start w:val="1"/>
      <w:numFmt w:val="bullet"/>
      <w:lvlText w:val=""/>
      <w:lvlJc w:val="left"/>
      <w:pPr>
        <w:ind w:left="2880" w:hanging="360"/>
      </w:pPr>
      <w:rPr>
        <w:rFonts w:ascii="Symbol" w:hAnsi="Symbol" w:hint="default"/>
      </w:rPr>
    </w:lvl>
    <w:lvl w:ilvl="4" w:tplc="67D49D98">
      <w:start w:val="1"/>
      <w:numFmt w:val="bullet"/>
      <w:lvlText w:val="o"/>
      <w:lvlJc w:val="left"/>
      <w:pPr>
        <w:ind w:left="3600" w:hanging="360"/>
      </w:pPr>
      <w:rPr>
        <w:rFonts w:ascii="Courier New" w:hAnsi="Courier New" w:hint="default"/>
      </w:rPr>
    </w:lvl>
    <w:lvl w:ilvl="5" w:tplc="495CD5FE">
      <w:start w:val="1"/>
      <w:numFmt w:val="bullet"/>
      <w:lvlText w:val=""/>
      <w:lvlJc w:val="left"/>
      <w:pPr>
        <w:ind w:left="4320" w:hanging="360"/>
      </w:pPr>
      <w:rPr>
        <w:rFonts w:ascii="Wingdings" w:hAnsi="Wingdings" w:hint="default"/>
      </w:rPr>
    </w:lvl>
    <w:lvl w:ilvl="6" w:tplc="EB98C7A4">
      <w:start w:val="1"/>
      <w:numFmt w:val="bullet"/>
      <w:lvlText w:val=""/>
      <w:lvlJc w:val="left"/>
      <w:pPr>
        <w:ind w:left="5040" w:hanging="360"/>
      </w:pPr>
      <w:rPr>
        <w:rFonts w:ascii="Symbol" w:hAnsi="Symbol" w:hint="default"/>
      </w:rPr>
    </w:lvl>
    <w:lvl w:ilvl="7" w:tplc="829E4EC6">
      <w:start w:val="1"/>
      <w:numFmt w:val="bullet"/>
      <w:lvlText w:val="o"/>
      <w:lvlJc w:val="left"/>
      <w:pPr>
        <w:ind w:left="5760" w:hanging="360"/>
      </w:pPr>
      <w:rPr>
        <w:rFonts w:ascii="Courier New" w:hAnsi="Courier New" w:hint="default"/>
      </w:rPr>
    </w:lvl>
    <w:lvl w:ilvl="8" w:tplc="9BA0D70E">
      <w:start w:val="1"/>
      <w:numFmt w:val="bullet"/>
      <w:lvlText w:val=""/>
      <w:lvlJc w:val="left"/>
      <w:pPr>
        <w:ind w:left="6480" w:hanging="360"/>
      </w:pPr>
      <w:rPr>
        <w:rFonts w:ascii="Wingdings" w:hAnsi="Wingdings" w:hint="default"/>
      </w:rPr>
    </w:lvl>
  </w:abstractNum>
  <w:abstractNum w:abstractNumId="27" w15:restartNumberingAfterBreak="0">
    <w:nsid w:val="464A54AA"/>
    <w:multiLevelType w:val="multilevel"/>
    <w:tmpl w:val="DDF82688"/>
    <w:name w:val="zzmpLOLglOther||02 LOLglOther|2|3|1|1|0|9||1|0|1||1|0|0||1|0|0||1|0|0||1|0|0||1|0|0||mpNA||mpNA||2"/>
    <w:lvl w:ilvl="0">
      <w:start w:val="1"/>
      <w:numFmt w:val="decimal"/>
      <w:lvlRestart w:val="0"/>
      <w:pStyle w:val="LOLglOtherL1"/>
      <w:lvlText w:val="%1"/>
      <w:lvlJc w:val="left"/>
      <w:pPr>
        <w:tabs>
          <w:tab w:val="num" w:pos="720"/>
        </w:tabs>
        <w:ind w:left="720" w:hanging="720"/>
      </w:pPr>
      <w:rPr>
        <w:rFonts w:ascii="Arial" w:hAnsi="Arial" w:cs="Times New Roman" w:hint="default"/>
        <w:b/>
        <w:i w:val="0"/>
        <w:caps/>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OLglOtherL2"/>
      <w:lvlText w:val="%1.%2"/>
      <w:lvlJc w:val="left"/>
      <w:pPr>
        <w:tabs>
          <w:tab w:val="num" w:pos="720"/>
        </w:tabs>
        <w:ind w:left="720" w:hanging="720"/>
      </w:pPr>
      <w:rPr>
        <w:rFonts w:ascii="Arial" w:hAnsi="Arial" w:cs="Times New Roman" w:hint="default"/>
        <w:b/>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OLglOtherL3"/>
      <w:lvlText w:val="%1.%2.%3"/>
      <w:lvlJc w:val="left"/>
      <w:pPr>
        <w:tabs>
          <w:tab w:val="num" w:pos="1699"/>
        </w:tabs>
        <w:ind w:left="1699" w:hanging="979"/>
      </w:pPr>
      <w:rPr>
        <w:rFonts w:ascii="Arial" w:hAnsi="Arial" w:cs="Times New Roman" w:hint="default"/>
        <w:b/>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OLglOtherL4"/>
      <w:lvlText w:val="(%4)"/>
      <w:lvlJc w:val="left"/>
      <w:pPr>
        <w:tabs>
          <w:tab w:val="num" w:pos="2419"/>
        </w:tabs>
        <w:ind w:left="241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OLglOtherL5"/>
      <w:lvlText w:val="(%5)"/>
      <w:lvlJc w:val="left"/>
      <w:pPr>
        <w:tabs>
          <w:tab w:val="num" w:pos="3139"/>
        </w:tabs>
        <w:ind w:left="313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OLglOtherL6"/>
      <w:lvlText w:val="(%6)"/>
      <w:lvlJc w:val="left"/>
      <w:pPr>
        <w:tabs>
          <w:tab w:val="num" w:pos="3859"/>
        </w:tabs>
        <w:ind w:left="385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OLglOtherL7"/>
      <w:lvlText w:val="(%7)"/>
      <w:lvlJc w:val="left"/>
      <w:pPr>
        <w:tabs>
          <w:tab w:val="num" w:pos="4579"/>
        </w:tabs>
        <w:ind w:left="457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9132484"/>
    <w:multiLevelType w:val="hybridMultilevel"/>
    <w:tmpl w:val="565A27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D237F40"/>
    <w:multiLevelType w:val="hybridMultilevel"/>
    <w:tmpl w:val="2804938A"/>
    <w:lvl w:ilvl="0" w:tplc="0809000B">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4D656C7C"/>
    <w:multiLevelType w:val="hybridMultilevel"/>
    <w:tmpl w:val="45C04478"/>
    <w:lvl w:ilvl="0" w:tplc="5BB0DD5A">
      <w:start w:val="3"/>
      <w:numFmt w:val="bullet"/>
      <w:lvlText w:val="-"/>
      <w:lvlJc w:val="left"/>
      <w:pPr>
        <w:ind w:left="861" w:hanging="360"/>
      </w:pPr>
      <w:rPr>
        <w:rFonts w:ascii="Arial" w:eastAsiaTheme="minorEastAsia" w:hAnsi="Arial" w:cs="Arial" w:hint="default"/>
        <w:i/>
        <w:color w:val="0070C0"/>
        <w:sz w:val="22"/>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31" w15:restartNumberingAfterBreak="0">
    <w:nsid w:val="54062B62"/>
    <w:multiLevelType w:val="hybridMultilevel"/>
    <w:tmpl w:val="22BCD1DA"/>
    <w:lvl w:ilvl="0" w:tplc="0809000B">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5D17ED1"/>
    <w:multiLevelType w:val="hybridMultilevel"/>
    <w:tmpl w:val="F108551C"/>
    <w:lvl w:ilvl="0" w:tplc="08090001">
      <w:start w:val="1"/>
      <w:numFmt w:val="bullet"/>
      <w:lvlText w:val=""/>
      <w:lvlJc w:val="left"/>
      <w:pPr>
        <w:ind w:left="960" w:hanging="360"/>
      </w:pPr>
      <w:rPr>
        <w:rFonts w:ascii="Symbol" w:hAnsi="Symbol" w:hint="default"/>
      </w:rPr>
    </w:lvl>
    <w:lvl w:ilvl="1" w:tplc="08090003" w:tentative="1">
      <w:start w:val="1"/>
      <w:numFmt w:val="bullet"/>
      <w:lvlText w:val="o"/>
      <w:lvlJc w:val="left"/>
      <w:pPr>
        <w:ind w:left="1680" w:hanging="360"/>
      </w:pPr>
      <w:rPr>
        <w:rFonts w:ascii="Courier New" w:hAnsi="Courier New" w:cs="Courier New" w:hint="default"/>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cs="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cs="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33" w15:restartNumberingAfterBreak="0">
    <w:nsid w:val="58185E32"/>
    <w:multiLevelType w:val="hybridMultilevel"/>
    <w:tmpl w:val="F7809D7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CC164C"/>
    <w:multiLevelType w:val="hybridMultilevel"/>
    <w:tmpl w:val="F2427D2C"/>
    <w:lvl w:ilvl="0" w:tplc="9B3267A4">
      <w:start w:val="1"/>
      <w:numFmt w:val="bullet"/>
      <w:pStyle w:val="BulletPoints"/>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B312D02"/>
    <w:multiLevelType w:val="multilevel"/>
    <w:tmpl w:val="8B629F6C"/>
    <w:lvl w:ilvl="0">
      <w:start w:val="1"/>
      <w:numFmt w:val="decimal"/>
      <w:pStyle w:val="heading10"/>
      <w:lvlText w:val="%1."/>
      <w:lvlJc w:val="left"/>
      <w:pPr>
        <w:ind w:left="501" w:hanging="360"/>
      </w:pPr>
      <w:rPr>
        <w:sz w:val="22"/>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FA1511"/>
    <w:multiLevelType w:val="hybridMultilevel"/>
    <w:tmpl w:val="1858576A"/>
    <w:lvl w:ilvl="0" w:tplc="14C2A918">
      <w:start w:val="1"/>
      <w:numFmt w:val="bullet"/>
      <w:pStyle w:val="Bullet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EB62F6E"/>
    <w:multiLevelType w:val="hybridMultilevel"/>
    <w:tmpl w:val="8E3E742C"/>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start w:val="1"/>
      <w:numFmt w:val="bullet"/>
      <w:lvlText w:val="o"/>
      <w:lvlJc w:val="left"/>
      <w:pPr>
        <w:ind w:left="3960" w:hanging="360"/>
      </w:pPr>
      <w:rPr>
        <w:rFonts w:ascii="Courier New" w:hAnsi="Courier New" w:cs="Courier New" w:hint="default"/>
      </w:rPr>
    </w:lvl>
    <w:lvl w:ilvl="5" w:tplc="20000005">
      <w:start w:val="1"/>
      <w:numFmt w:val="bullet"/>
      <w:lvlText w:val=""/>
      <w:lvlJc w:val="left"/>
      <w:pPr>
        <w:ind w:left="4680" w:hanging="360"/>
      </w:pPr>
      <w:rPr>
        <w:rFonts w:ascii="Wingdings" w:hAnsi="Wingdings" w:hint="default"/>
      </w:rPr>
    </w:lvl>
    <w:lvl w:ilvl="6" w:tplc="20000001">
      <w:start w:val="1"/>
      <w:numFmt w:val="bullet"/>
      <w:lvlText w:val=""/>
      <w:lvlJc w:val="left"/>
      <w:pPr>
        <w:ind w:left="5400" w:hanging="360"/>
      </w:pPr>
      <w:rPr>
        <w:rFonts w:ascii="Symbol" w:hAnsi="Symbol" w:hint="default"/>
      </w:rPr>
    </w:lvl>
    <w:lvl w:ilvl="7" w:tplc="20000003">
      <w:start w:val="1"/>
      <w:numFmt w:val="bullet"/>
      <w:lvlText w:val="o"/>
      <w:lvlJc w:val="left"/>
      <w:pPr>
        <w:ind w:left="6120" w:hanging="360"/>
      </w:pPr>
      <w:rPr>
        <w:rFonts w:ascii="Courier New" w:hAnsi="Courier New" w:cs="Courier New" w:hint="default"/>
      </w:rPr>
    </w:lvl>
    <w:lvl w:ilvl="8" w:tplc="20000005">
      <w:start w:val="1"/>
      <w:numFmt w:val="bullet"/>
      <w:lvlText w:val=""/>
      <w:lvlJc w:val="left"/>
      <w:pPr>
        <w:ind w:left="6840" w:hanging="360"/>
      </w:pPr>
      <w:rPr>
        <w:rFonts w:ascii="Wingdings" w:hAnsi="Wingdings" w:hint="default"/>
      </w:rPr>
    </w:lvl>
  </w:abstractNum>
  <w:abstractNum w:abstractNumId="38" w15:restartNumberingAfterBreak="0">
    <w:nsid w:val="66657D01"/>
    <w:multiLevelType w:val="hybridMultilevel"/>
    <w:tmpl w:val="E42C30E0"/>
    <w:lvl w:ilvl="0" w:tplc="67B2B248">
      <w:start w:val="1"/>
      <w:numFmt w:val="bullet"/>
      <w:pStyle w:val="ListBulleted"/>
      <w:lvlText w:val=""/>
      <w:lvlJc w:val="left"/>
      <w:pPr>
        <w:tabs>
          <w:tab w:val="num" w:pos="720"/>
        </w:tabs>
        <w:ind w:left="717" w:hanging="357"/>
      </w:pPr>
      <w:rPr>
        <w:rFonts w:ascii="Wingdings 2" w:hAnsi="Wingdings 2"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E84105"/>
    <w:multiLevelType w:val="hybridMultilevel"/>
    <w:tmpl w:val="6EB0CBBC"/>
    <w:lvl w:ilvl="0" w:tplc="83364E06">
      <w:start w:val="1"/>
      <w:numFmt w:val="bullet"/>
      <w:pStyle w:val="ListParagraph"/>
      <w:lvlText w:val=""/>
      <w:lvlJc w:val="left"/>
      <w:pPr>
        <w:ind w:left="1571" w:hanging="360"/>
      </w:pPr>
      <w:rPr>
        <w:rFonts w:ascii="Symbol" w:hAnsi="Symbol" w:hint="default"/>
        <w:color w:val="000000" w:themeColor="text1"/>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0" w15:restartNumberingAfterBreak="0">
    <w:nsid w:val="774B3802"/>
    <w:multiLevelType w:val="hybridMultilevel"/>
    <w:tmpl w:val="BCCC83F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9"/>
  </w:num>
  <w:num w:numId="2">
    <w:abstractNumId w:val="1"/>
  </w:num>
  <w:num w:numId="3">
    <w:abstractNumId w:val="27"/>
  </w:num>
  <w:num w:numId="4">
    <w:abstractNumId w:val="38"/>
  </w:num>
  <w:num w:numId="5">
    <w:abstractNumId w:val="0"/>
  </w:num>
  <w:num w:numId="6">
    <w:abstractNumId w:val="36"/>
  </w:num>
  <w:num w:numId="7">
    <w:abstractNumId w:val="34"/>
  </w:num>
  <w:num w:numId="8">
    <w:abstractNumId w:val="5"/>
  </w:num>
  <w:num w:numId="9">
    <w:abstractNumId w:val="39"/>
  </w:num>
  <w:num w:numId="10">
    <w:abstractNumId w:val="35"/>
  </w:num>
  <w:num w:numId="11">
    <w:abstractNumId w:val="2"/>
  </w:num>
  <w:num w:numId="12">
    <w:abstractNumId w:val="40"/>
  </w:num>
  <w:num w:numId="13">
    <w:abstractNumId w:val="7"/>
  </w:num>
  <w:num w:numId="14">
    <w:abstractNumId w:val="10"/>
  </w:num>
  <w:num w:numId="15">
    <w:abstractNumId w:val="11"/>
  </w:num>
  <w:num w:numId="16">
    <w:abstractNumId w:val="35"/>
    <w:lvlOverride w:ilvl="0">
      <w:startOverride w:val="3"/>
    </w:lvlOverride>
    <w:lvlOverride w:ilvl="1">
      <w:startOverride w:val="1"/>
    </w:lvlOverride>
  </w:num>
  <w:num w:numId="17">
    <w:abstractNumId w:val="35"/>
    <w:lvlOverride w:ilvl="0">
      <w:startOverride w:val="10"/>
    </w:lvlOverride>
    <w:lvlOverride w:ilvl="1">
      <w:startOverride w:val="1"/>
    </w:lvlOverride>
  </w:num>
  <w:num w:numId="18">
    <w:abstractNumId w:val="16"/>
  </w:num>
  <w:num w:numId="19">
    <w:abstractNumId w:val="25"/>
  </w:num>
  <w:num w:numId="20">
    <w:abstractNumId w:val="32"/>
  </w:num>
  <w:num w:numId="21">
    <w:abstractNumId w:val="6"/>
  </w:num>
  <w:num w:numId="22">
    <w:abstractNumId w:val="8"/>
  </w:num>
  <w:num w:numId="23">
    <w:abstractNumId w:val="22"/>
  </w:num>
  <w:num w:numId="24">
    <w:abstractNumId w:val="17"/>
  </w:num>
  <w:num w:numId="25">
    <w:abstractNumId w:val="4"/>
  </w:num>
  <w:num w:numId="26">
    <w:abstractNumId w:val="30"/>
  </w:num>
  <w:num w:numId="27">
    <w:abstractNumId w:val="35"/>
  </w:num>
  <w:num w:numId="28">
    <w:abstractNumId w:val="12"/>
  </w:num>
  <w:num w:numId="29">
    <w:abstractNumId w:val="33"/>
  </w:num>
  <w:num w:numId="30">
    <w:abstractNumId w:val="26"/>
  </w:num>
  <w:num w:numId="31">
    <w:abstractNumId w:val="29"/>
  </w:num>
  <w:num w:numId="32">
    <w:abstractNumId w:val="31"/>
  </w:num>
  <w:num w:numId="33">
    <w:abstractNumId w:val="20"/>
  </w:num>
  <w:num w:numId="34">
    <w:abstractNumId w:val="24"/>
  </w:num>
  <w:num w:numId="35">
    <w:abstractNumId w:val="35"/>
  </w:num>
  <w:num w:numId="36">
    <w:abstractNumId w:val="9"/>
  </w:num>
  <w:num w:numId="37">
    <w:abstractNumId w:val="15"/>
  </w:num>
  <w:num w:numId="38">
    <w:abstractNumId w:val="14"/>
  </w:num>
  <w:num w:numId="39">
    <w:abstractNumId w:val="23"/>
  </w:num>
  <w:num w:numId="40">
    <w:abstractNumId w:val="13"/>
  </w:num>
  <w:num w:numId="41">
    <w:abstractNumId w:val="28"/>
  </w:num>
  <w:num w:numId="42">
    <w:abstractNumId w:val="21"/>
  </w:num>
  <w:num w:numId="43">
    <w:abstractNumId w:val="3"/>
  </w:num>
  <w:num w:numId="44">
    <w:abstractNumId w:val="18"/>
  </w:num>
  <w:num w:numId="45">
    <w:abstractNumId w:val="39"/>
  </w:num>
  <w:num w:numId="46">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6385">
      <o:colormru v:ext="edit" colors="#58cae7"/>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TA0MrA0NTW3tLQ0NTBR0lEKTi0uzszPAykwqwUA/IR9/SwAAAA="/>
  </w:docVars>
  <w:rsids>
    <w:rsidRoot w:val="00D2021E"/>
    <w:rsid w:val="00000E79"/>
    <w:rsid w:val="0000238D"/>
    <w:rsid w:val="000024FC"/>
    <w:rsid w:val="0000267C"/>
    <w:rsid w:val="00003A8D"/>
    <w:rsid w:val="00005926"/>
    <w:rsid w:val="00010F07"/>
    <w:rsid w:val="00011923"/>
    <w:rsid w:val="000135A2"/>
    <w:rsid w:val="00017594"/>
    <w:rsid w:val="00020525"/>
    <w:rsid w:val="000218B8"/>
    <w:rsid w:val="00021AAB"/>
    <w:rsid w:val="00022AD1"/>
    <w:rsid w:val="000236AE"/>
    <w:rsid w:val="0003213D"/>
    <w:rsid w:val="00033C7A"/>
    <w:rsid w:val="0003406D"/>
    <w:rsid w:val="000341D3"/>
    <w:rsid w:val="00035970"/>
    <w:rsid w:val="00035D79"/>
    <w:rsid w:val="00036120"/>
    <w:rsid w:val="000365C6"/>
    <w:rsid w:val="0003693B"/>
    <w:rsid w:val="0003774D"/>
    <w:rsid w:val="00040B99"/>
    <w:rsid w:val="00041265"/>
    <w:rsid w:val="00042BEC"/>
    <w:rsid w:val="0004399A"/>
    <w:rsid w:val="0005050E"/>
    <w:rsid w:val="00053485"/>
    <w:rsid w:val="0005786D"/>
    <w:rsid w:val="00060721"/>
    <w:rsid w:val="0006099D"/>
    <w:rsid w:val="00063E47"/>
    <w:rsid w:val="00064586"/>
    <w:rsid w:val="0006468D"/>
    <w:rsid w:val="0006643A"/>
    <w:rsid w:val="000728EF"/>
    <w:rsid w:val="000744A0"/>
    <w:rsid w:val="00077CC6"/>
    <w:rsid w:val="0008007E"/>
    <w:rsid w:val="00081F89"/>
    <w:rsid w:val="00082950"/>
    <w:rsid w:val="00082E31"/>
    <w:rsid w:val="00085369"/>
    <w:rsid w:val="000853FA"/>
    <w:rsid w:val="00090205"/>
    <w:rsid w:val="00090A7B"/>
    <w:rsid w:val="0009446B"/>
    <w:rsid w:val="00096435"/>
    <w:rsid w:val="000A1EB1"/>
    <w:rsid w:val="000A23C4"/>
    <w:rsid w:val="000A28D6"/>
    <w:rsid w:val="000A2DEE"/>
    <w:rsid w:val="000A323A"/>
    <w:rsid w:val="000A74FE"/>
    <w:rsid w:val="000B16FA"/>
    <w:rsid w:val="000B1A59"/>
    <w:rsid w:val="000B1FC4"/>
    <w:rsid w:val="000B3DEE"/>
    <w:rsid w:val="000C0DE5"/>
    <w:rsid w:val="000C3B56"/>
    <w:rsid w:val="000C45B8"/>
    <w:rsid w:val="000D0F02"/>
    <w:rsid w:val="000D3A78"/>
    <w:rsid w:val="000D4514"/>
    <w:rsid w:val="000D4807"/>
    <w:rsid w:val="000D5C54"/>
    <w:rsid w:val="000D6DFA"/>
    <w:rsid w:val="000E186D"/>
    <w:rsid w:val="000E2D55"/>
    <w:rsid w:val="000E383D"/>
    <w:rsid w:val="000E71D2"/>
    <w:rsid w:val="000E7DD1"/>
    <w:rsid w:val="000F3B1D"/>
    <w:rsid w:val="000F6FF6"/>
    <w:rsid w:val="00100EEB"/>
    <w:rsid w:val="0010488E"/>
    <w:rsid w:val="00105EB2"/>
    <w:rsid w:val="00107220"/>
    <w:rsid w:val="0011315C"/>
    <w:rsid w:val="001135BE"/>
    <w:rsid w:val="00117D7E"/>
    <w:rsid w:val="00117E7B"/>
    <w:rsid w:val="001205A2"/>
    <w:rsid w:val="00121D54"/>
    <w:rsid w:val="00122773"/>
    <w:rsid w:val="001258D4"/>
    <w:rsid w:val="00125C32"/>
    <w:rsid w:val="001268DC"/>
    <w:rsid w:val="00127160"/>
    <w:rsid w:val="001305EF"/>
    <w:rsid w:val="00130913"/>
    <w:rsid w:val="00130F82"/>
    <w:rsid w:val="001314CC"/>
    <w:rsid w:val="00131BF6"/>
    <w:rsid w:val="001330CC"/>
    <w:rsid w:val="00134305"/>
    <w:rsid w:val="001365B1"/>
    <w:rsid w:val="00141612"/>
    <w:rsid w:val="00143025"/>
    <w:rsid w:val="00144AF7"/>
    <w:rsid w:val="00146789"/>
    <w:rsid w:val="00147885"/>
    <w:rsid w:val="00147B63"/>
    <w:rsid w:val="00147CC4"/>
    <w:rsid w:val="00150D05"/>
    <w:rsid w:val="00151DA8"/>
    <w:rsid w:val="00152F4F"/>
    <w:rsid w:val="00154978"/>
    <w:rsid w:val="00155308"/>
    <w:rsid w:val="0015643A"/>
    <w:rsid w:val="001602AD"/>
    <w:rsid w:val="00160E74"/>
    <w:rsid w:val="00161DC1"/>
    <w:rsid w:val="0016221A"/>
    <w:rsid w:val="0016419E"/>
    <w:rsid w:val="0016523C"/>
    <w:rsid w:val="001660B4"/>
    <w:rsid w:val="001666E0"/>
    <w:rsid w:val="00166D59"/>
    <w:rsid w:val="0017122C"/>
    <w:rsid w:val="001719B3"/>
    <w:rsid w:val="00172312"/>
    <w:rsid w:val="0017456F"/>
    <w:rsid w:val="00175A88"/>
    <w:rsid w:val="00175D80"/>
    <w:rsid w:val="00181773"/>
    <w:rsid w:val="00184377"/>
    <w:rsid w:val="00184838"/>
    <w:rsid w:val="001861EE"/>
    <w:rsid w:val="00186462"/>
    <w:rsid w:val="00190BA5"/>
    <w:rsid w:val="00193C31"/>
    <w:rsid w:val="001944FE"/>
    <w:rsid w:val="001A03FE"/>
    <w:rsid w:val="001A16FA"/>
    <w:rsid w:val="001A2CED"/>
    <w:rsid w:val="001A449D"/>
    <w:rsid w:val="001A7318"/>
    <w:rsid w:val="001D033C"/>
    <w:rsid w:val="001E0376"/>
    <w:rsid w:val="001E747E"/>
    <w:rsid w:val="001E7BCE"/>
    <w:rsid w:val="001F4178"/>
    <w:rsid w:val="00201090"/>
    <w:rsid w:val="00203CB0"/>
    <w:rsid w:val="0021279D"/>
    <w:rsid w:val="00212EAD"/>
    <w:rsid w:val="002148B5"/>
    <w:rsid w:val="00214CF1"/>
    <w:rsid w:val="002159FE"/>
    <w:rsid w:val="00216831"/>
    <w:rsid w:val="00220B7A"/>
    <w:rsid w:val="00220D63"/>
    <w:rsid w:val="00221D8F"/>
    <w:rsid w:val="0022330C"/>
    <w:rsid w:val="00224F0A"/>
    <w:rsid w:val="00231724"/>
    <w:rsid w:val="00233F3F"/>
    <w:rsid w:val="00234CFD"/>
    <w:rsid w:val="0024495C"/>
    <w:rsid w:val="00244F10"/>
    <w:rsid w:val="00252068"/>
    <w:rsid w:val="002534A5"/>
    <w:rsid w:val="00254001"/>
    <w:rsid w:val="00254F59"/>
    <w:rsid w:val="00255FA3"/>
    <w:rsid w:val="00257A38"/>
    <w:rsid w:val="00257D95"/>
    <w:rsid w:val="00263770"/>
    <w:rsid w:val="00263D09"/>
    <w:rsid w:val="0026429B"/>
    <w:rsid w:val="0028032B"/>
    <w:rsid w:val="002825D8"/>
    <w:rsid w:val="002846C5"/>
    <w:rsid w:val="00285E7C"/>
    <w:rsid w:val="002916A3"/>
    <w:rsid w:val="00292C44"/>
    <w:rsid w:val="00293921"/>
    <w:rsid w:val="00294C4F"/>
    <w:rsid w:val="002A4CB6"/>
    <w:rsid w:val="002A5852"/>
    <w:rsid w:val="002B361F"/>
    <w:rsid w:val="002B3AED"/>
    <w:rsid w:val="002B54A1"/>
    <w:rsid w:val="002C0B0A"/>
    <w:rsid w:val="002C134B"/>
    <w:rsid w:val="002C293F"/>
    <w:rsid w:val="002C607B"/>
    <w:rsid w:val="002C659A"/>
    <w:rsid w:val="002C67B5"/>
    <w:rsid w:val="002D0F25"/>
    <w:rsid w:val="002D62F7"/>
    <w:rsid w:val="002E4419"/>
    <w:rsid w:val="002E5367"/>
    <w:rsid w:val="002E7DCA"/>
    <w:rsid w:val="002F1132"/>
    <w:rsid w:val="002F1254"/>
    <w:rsid w:val="002F1308"/>
    <w:rsid w:val="002F20CD"/>
    <w:rsid w:val="002F2626"/>
    <w:rsid w:val="002F36FB"/>
    <w:rsid w:val="002F39D4"/>
    <w:rsid w:val="002F4189"/>
    <w:rsid w:val="002F7B2D"/>
    <w:rsid w:val="003001F1"/>
    <w:rsid w:val="00300C03"/>
    <w:rsid w:val="00303ABC"/>
    <w:rsid w:val="00304BDF"/>
    <w:rsid w:val="00314367"/>
    <w:rsid w:val="00314F51"/>
    <w:rsid w:val="00315F90"/>
    <w:rsid w:val="0031745F"/>
    <w:rsid w:val="00321936"/>
    <w:rsid w:val="00321D45"/>
    <w:rsid w:val="00323AA5"/>
    <w:rsid w:val="00326E67"/>
    <w:rsid w:val="00330F74"/>
    <w:rsid w:val="003332B4"/>
    <w:rsid w:val="00336464"/>
    <w:rsid w:val="003378AE"/>
    <w:rsid w:val="003418F2"/>
    <w:rsid w:val="00341E83"/>
    <w:rsid w:val="00342B2D"/>
    <w:rsid w:val="003442AC"/>
    <w:rsid w:val="00346114"/>
    <w:rsid w:val="00346D2F"/>
    <w:rsid w:val="003473DA"/>
    <w:rsid w:val="00347EF7"/>
    <w:rsid w:val="003524C5"/>
    <w:rsid w:val="00355052"/>
    <w:rsid w:val="00355231"/>
    <w:rsid w:val="00357305"/>
    <w:rsid w:val="00360FA0"/>
    <w:rsid w:val="00361D77"/>
    <w:rsid w:val="00362171"/>
    <w:rsid w:val="0037194C"/>
    <w:rsid w:val="00371A73"/>
    <w:rsid w:val="00371F5F"/>
    <w:rsid w:val="003720AF"/>
    <w:rsid w:val="00372FDE"/>
    <w:rsid w:val="0037660B"/>
    <w:rsid w:val="003872D9"/>
    <w:rsid w:val="00391924"/>
    <w:rsid w:val="00391ED9"/>
    <w:rsid w:val="00394428"/>
    <w:rsid w:val="00395542"/>
    <w:rsid w:val="00396149"/>
    <w:rsid w:val="0039742F"/>
    <w:rsid w:val="003A1AFB"/>
    <w:rsid w:val="003A3E92"/>
    <w:rsid w:val="003A67E2"/>
    <w:rsid w:val="003B12E5"/>
    <w:rsid w:val="003B1632"/>
    <w:rsid w:val="003B263C"/>
    <w:rsid w:val="003B26C3"/>
    <w:rsid w:val="003B3F05"/>
    <w:rsid w:val="003B5C84"/>
    <w:rsid w:val="003C4261"/>
    <w:rsid w:val="003C5B24"/>
    <w:rsid w:val="003C72CC"/>
    <w:rsid w:val="003D01B3"/>
    <w:rsid w:val="003D1463"/>
    <w:rsid w:val="003D4B19"/>
    <w:rsid w:val="003E1BBD"/>
    <w:rsid w:val="003E348B"/>
    <w:rsid w:val="003E56D0"/>
    <w:rsid w:val="003E66E2"/>
    <w:rsid w:val="003E7EAD"/>
    <w:rsid w:val="003F0ED4"/>
    <w:rsid w:val="003F1F83"/>
    <w:rsid w:val="003F405E"/>
    <w:rsid w:val="003F5359"/>
    <w:rsid w:val="003F5464"/>
    <w:rsid w:val="003F720C"/>
    <w:rsid w:val="003F7802"/>
    <w:rsid w:val="004003C1"/>
    <w:rsid w:val="00402CC3"/>
    <w:rsid w:val="004054B6"/>
    <w:rsid w:val="00405B73"/>
    <w:rsid w:val="00406E1E"/>
    <w:rsid w:val="004074FB"/>
    <w:rsid w:val="004105C4"/>
    <w:rsid w:val="00414A0F"/>
    <w:rsid w:val="00416E27"/>
    <w:rsid w:val="00417809"/>
    <w:rsid w:val="004261B5"/>
    <w:rsid w:val="00426BBC"/>
    <w:rsid w:val="0043149B"/>
    <w:rsid w:val="00432533"/>
    <w:rsid w:val="004337F5"/>
    <w:rsid w:val="0043477C"/>
    <w:rsid w:val="00435411"/>
    <w:rsid w:val="004366A7"/>
    <w:rsid w:val="0043689C"/>
    <w:rsid w:val="00440B3A"/>
    <w:rsid w:val="0044150D"/>
    <w:rsid w:val="00442104"/>
    <w:rsid w:val="004441B3"/>
    <w:rsid w:val="00445B7B"/>
    <w:rsid w:val="00445DE8"/>
    <w:rsid w:val="00447F99"/>
    <w:rsid w:val="0045023D"/>
    <w:rsid w:val="00453D9E"/>
    <w:rsid w:val="004545B2"/>
    <w:rsid w:val="00455AA5"/>
    <w:rsid w:val="00461B8A"/>
    <w:rsid w:val="00462420"/>
    <w:rsid w:val="00466536"/>
    <w:rsid w:val="00470F0A"/>
    <w:rsid w:val="00471457"/>
    <w:rsid w:val="00474903"/>
    <w:rsid w:val="00475BFE"/>
    <w:rsid w:val="00476351"/>
    <w:rsid w:val="004764E1"/>
    <w:rsid w:val="00481DF8"/>
    <w:rsid w:val="00482EBF"/>
    <w:rsid w:val="004850D1"/>
    <w:rsid w:val="00485587"/>
    <w:rsid w:val="0048764C"/>
    <w:rsid w:val="004879E7"/>
    <w:rsid w:val="004908AA"/>
    <w:rsid w:val="00490FFC"/>
    <w:rsid w:val="004910ED"/>
    <w:rsid w:val="00492516"/>
    <w:rsid w:val="00492F5C"/>
    <w:rsid w:val="004940E0"/>
    <w:rsid w:val="00494814"/>
    <w:rsid w:val="004A700B"/>
    <w:rsid w:val="004A7921"/>
    <w:rsid w:val="004B122E"/>
    <w:rsid w:val="004B35DC"/>
    <w:rsid w:val="004B446C"/>
    <w:rsid w:val="004B6C6F"/>
    <w:rsid w:val="004B7072"/>
    <w:rsid w:val="004C18C0"/>
    <w:rsid w:val="004C7158"/>
    <w:rsid w:val="004C71C4"/>
    <w:rsid w:val="004D038B"/>
    <w:rsid w:val="004D19C3"/>
    <w:rsid w:val="004D1BD0"/>
    <w:rsid w:val="004D343E"/>
    <w:rsid w:val="004D58AF"/>
    <w:rsid w:val="004E0624"/>
    <w:rsid w:val="004E0FBD"/>
    <w:rsid w:val="004F05C2"/>
    <w:rsid w:val="004F69FF"/>
    <w:rsid w:val="004F754F"/>
    <w:rsid w:val="005047DD"/>
    <w:rsid w:val="0050527B"/>
    <w:rsid w:val="00510CD0"/>
    <w:rsid w:val="00511632"/>
    <w:rsid w:val="0052190F"/>
    <w:rsid w:val="00527672"/>
    <w:rsid w:val="00527D50"/>
    <w:rsid w:val="0053168E"/>
    <w:rsid w:val="005336C6"/>
    <w:rsid w:val="00533AD2"/>
    <w:rsid w:val="0053419A"/>
    <w:rsid w:val="0053429B"/>
    <w:rsid w:val="00534AA1"/>
    <w:rsid w:val="00540A5D"/>
    <w:rsid w:val="00541C8B"/>
    <w:rsid w:val="005425C9"/>
    <w:rsid w:val="00543C29"/>
    <w:rsid w:val="00545B19"/>
    <w:rsid w:val="00546828"/>
    <w:rsid w:val="005507D6"/>
    <w:rsid w:val="00550D5A"/>
    <w:rsid w:val="005531B6"/>
    <w:rsid w:val="005555E9"/>
    <w:rsid w:val="00556EED"/>
    <w:rsid w:val="00560353"/>
    <w:rsid w:val="00561508"/>
    <w:rsid w:val="005647E3"/>
    <w:rsid w:val="00564F5E"/>
    <w:rsid w:val="00565036"/>
    <w:rsid w:val="005669EF"/>
    <w:rsid w:val="00567153"/>
    <w:rsid w:val="0056764F"/>
    <w:rsid w:val="0057612E"/>
    <w:rsid w:val="0057632F"/>
    <w:rsid w:val="00576FA6"/>
    <w:rsid w:val="0058094E"/>
    <w:rsid w:val="00580B61"/>
    <w:rsid w:val="0058260B"/>
    <w:rsid w:val="00583D6E"/>
    <w:rsid w:val="005841B6"/>
    <w:rsid w:val="00584BD9"/>
    <w:rsid w:val="00585564"/>
    <w:rsid w:val="005856A1"/>
    <w:rsid w:val="005856DE"/>
    <w:rsid w:val="00585CCE"/>
    <w:rsid w:val="00586897"/>
    <w:rsid w:val="00586B1F"/>
    <w:rsid w:val="0059237F"/>
    <w:rsid w:val="00595610"/>
    <w:rsid w:val="0059728F"/>
    <w:rsid w:val="00597DBE"/>
    <w:rsid w:val="005A05C2"/>
    <w:rsid w:val="005A1CAA"/>
    <w:rsid w:val="005A4487"/>
    <w:rsid w:val="005A4AF6"/>
    <w:rsid w:val="005A4BDA"/>
    <w:rsid w:val="005A6B62"/>
    <w:rsid w:val="005B1A75"/>
    <w:rsid w:val="005B412A"/>
    <w:rsid w:val="005B4C39"/>
    <w:rsid w:val="005B5FE5"/>
    <w:rsid w:val="005B6D04"/>
    <w:rsid w:val="005C0106"/>
    <w:rsid w:val="005C03D6"/>
    <w:rsid w:val="005C10B3"/>
    <w:rsid w:val="005C184D"/>
    <w:rsid w:val="005C24A7"/>
    <w:rsid w:val="005C336A"/>
    <w:rsid w:val="005C33D0"/>
    <w:rsid w:val="005C3D7C"/>
    <w:rsid w:val="005C4039"/>
    <w:rsid w:val="005C444A"/>
    <w:rsid w:val="005C629B"/>
    <w:rsid w:val="005C6681"/>
    <w:rsid w:val="005C7771"/>
    <w:rsid w:val="005D17A3"/>
    <w:rsid w:val="005D33B4"/>
    <w:rsid w:val="005D4625"/>
    <w:rsid w:val="005D4A0B"/>
    <w:rsid w:val="005D6381"/>
    <w:rsid w:val="005D7121"/>
    <w:rsid w:val="005E08DE"/>
    <w:rsid w:val="005E0985"/>
    <w:rsid w:val="005E0A46"/>
    <w:rsid w:val="005E20B8"/>
    <w:rsid w:val="005E5A18"/>
    <w:rsid w:val="005E6704"/>
    <w:rsid w:val="005E6D29"/>
    <w:rsid w:val="005F1DAA"/>
    <w:rsid w:val="005F49DE"/>
    <w:rsid w:val="005F6FAE"/>
    <w:rsid w:val="005F7A5A"/>
    <w:rsid w:val="005F7F45"/>
    <w:rsid w:val="00600C1A"/>
    <w:rsid w:val="006015CD"/>
    <w:rsid w:val="00604D26"/>
    <w:rsid w:val="0060538E"/>
    <w:rsid w:val="00607FC6"/>
    <w:rsid w:val="00612AA1"/>
    <w:rsid w:val="00613129"/>
    <w:rsid w:val="00615E5C"/>
    <w:rsid w:val="00616B43"/>
    <w:rsid w:val="006208E9"/>
    <w:rsid w:val="0062130F"/>
    <w:rsid w:val="0062228E"/>
    <w:rsid w:val="00622FD5"/>
    <w:rsid w:val="00623ACF"/>
    <w:rsid w:val="00624A13"/>
    <w:rsid w:val="006311E6"/>
    <w:rsid w:val="00633879"/>
    <w:rsid w:val="00636FAE"/>
    <w:rsid w:val="00641088"/>
    <w:rsid w:val="0064163C"/>
    <w:rsid w:val="006444F0"/>
    <w:rsid w:val="00646672"/>
    <w:rsid w:val="0064672E"/>
    <w:rsid w:val="0065030F"/>
    <w:rsid w:val="00651892"/>
    <w:rsid w:val="0065347F"/>
    <w:rsid w:val="006539C6"/>
    <w:rsid w:val="00655B62"/>
    <w:rsid w:val="00657EAE"/>
    <w:rsid w:val="00665B6C"/>
    <w:rsid w:val="00665E4A"/>
    <w:rsid w:val="00670CED"/>
    <w:rsid w:val="006714F0"/>
    <w:rsid w:val="00671887"/>
    <w:rsid w:val="00672D23"/>
    <w:rsid w:val="00672F63"/>
    <w:rsid w:val="00674375"/>
    <w:rsid w:val="00676A80"/>
    <w:rsid w:val="00676D54"/>
    <w:rsid w:val="00676F1C"/>
    <w:rsid w:val="00680907"/>
    <w:rsid w:val="00683BC7"/>
    <w:rsid w:val="0068492E"/>
    <w:rsid w:val="00684D5B"/>
    <w:rsid w:val="00684DFB"/>
    <w:rsid w:val="00685453"/>
    <w:rsid w:val="00685F71"/>
    <w:rsid w:val="006870EC"/>
    <w:rsid w:val="00690D81"/>
    <w:rsid w:val="00691536"/>
    <w:rsid w:val="00693949"/>
    <w:rsid w:val="00693F42"/>
    <w:rsid w:val="00694053"/>
    <w:rsid w:val="00694B88"/>
    <w:rsid w:val="00696434"/>
    <w:rsid w:val="00697A97"/>
    <w:rsid w:val="00697E9D"/>
    <w:rsid w:val="006A028F"/>
    <w:rsid w:val="006A0A72"/>
    <w:rsid w:val="006A1403"/>
    <w:rsid w:val="006A25D0"/>
    <w:rsid w:val="006A5793"/>
    <w:rsid w:val="006A639A"/>
    <w:rsid w:val="006A70AA"/>
    <w:rsid w:val="006A758C"/>
    <w:rsid w:val="006B2EFD"/>
    <w:rsid w:val="006B5074"/>
    <w:rsid w:val="006B6D39"/>
    <w:rsid w:val="006C0014"/>
    <w:rsid w:val="006C16DD"/>
    <w:rsid w:val="006C1A08"/>
    <w:rsid w:val="006C4375"/>
    <w:rsid w:val="006C44DD"/>
    <w:rsid w:val="006C637F"/>
    <w:rsid w:val="006C679C"/>
    <w:rsid w:val="006D12C9"/>
    <w:rsid w:val="006D1F28"/>
    <w:rsid w:val="006D2128"/>
    <w:rsid w:val="006D33C5"/>
    <w:rsid w:val="006D48BE"/>
    <w:rsid w:val="006D5AEE"/>
    <w:rsid w:val="006D6215"/>
    <w:rsid w:val="006D690C"/>
    <w:rsid w:val="006D76CD"/>
    <w:rsid w:val="006E0DB6"/>
    <w:rsid w:val="006E14A1"/>
    <w:rsid w:val="006E299E"/>
    <w:rsid w:val="006E4190"/>
    <w:rsid w:val="006E6D6E"/>
    <w:rsid w:val="006E77C2"/>
    <w:rsid w:val="006F242B"/>
    <w:rsid w:val="006F3142"/>
    <w:rsid w:val="006F3C0D"/>
    <w:rsid w:val="006F540F"/>
    <w:rsid w:val="006F696C"/>
    <w:rsid w:val="006F7CB4"/>
    <w:rsid w:val="00702BD6"/>
    <w:rsid w:val="00702DB6"/>
    <w:rsid w:val="0071042A"/>
    <w:rsid w:val="00710D2F"/>
    <w:rsid w:val="00711B60"/>
    <w:rsid w:val="0071207D"/>
    <w:rsid w:val="00712D1F"/>
    <w:rsid w:val="00721ECA"/>
    <w:rsid w:val="00726F1C"/>
    <w:rsid w:val="00731036"/>
    <w:rsid w:val="00731889"/>
    <w:rsid w:val="007341A8"/>
    <w:rsid w:val="00742AD9"/>
    <w:rsid w:val="0074429D"/>
    <w:rsid w:val="00750BCE"/>
    <w:rsid w:val="00752109"/>
    <w:rsid w:val="00753E2B"/>
    <w:rsid w:val="007545D8"/>
    <w:rsid w:val="0075479E"/>
    <w:rsid w:val="00754FF3"/>
    <w:rsid w:val="00757172"/>
    <w:rsid w:val="00757E9D"/>
    <w:rsid w:val="007614EC"/>
    <w:rsid w:val="00761E30"/>
    <w:rsid w:val="00762341"/>
    <w:rsid w:val="007638FA"/>
    <w:rsid w:val="007641E4"/>
    <w:rsid w:val="007654A2"/>
    <w:rsid w:val="0077207C"/>
    <w:rsid w:val="00773398"/>
    <w:rsid w:val="00774EFE"/>
    <w:rsid w:val="00776C00"/>
    <w:rsid w:val="00777F97"/>
    <w:rsid w:val="0077F1BA"/>
    <w:rsid w:val="00783058"/>
    <w:rsid w:val="00786198"/>
    <w:rsid w:val="00786E4E"/>
    <w:rsid w:val="00791B18"/>
    <w:rsid w:val="0079563C"/>
    <w:rsid w:val="00796C8F"/>
    <w:rsid w:val="00796D02"/>
    <w:rsid w:val="007A1FD8"/>
    <w:rsid w:val="007A27EE"/>
    <w:rsid w:val="007B0186"/>
    <w:rsid w:val="007B043F"/>
    <w:rsid w:val="007B06B4"/>
    <w:rsid w:val="007B77AC"/>
    <w:rsid w:val="007B7F54"/>
    <w:rsid w:val="007C0320"/>
    <w:rsid w:val="007C6DEB"/>
    <w:rsid w:val="007C7165"/>
    <w:rsid w:val="007D240C"/>
    <w:rsid w:val="007D3349"/>
    <w:rsid w:val="007D33E1"/>
    <w:rsid w:val="007D39B8"/>
    <w:rsid w:val="007D3C87"/>
    <w:rsid w:val="007D5F65"/>
    <w:rsid w:val="007D7921"/>
    <w:rsid w:val="007E42CC"/>
    <w:rsid w:val="007E5BFA"/>
    <w:rsid w:val="007E733D"/>
    <w:rsid w:val="007F1289"/>
    <w:rsid w:val="007F1754"/>
    <w:rsid w:val="007F63D7"/>
    <w:rsid w:val="007F68F1"/>
    <w:rsid w:val="007F7674"/>
    <w:rsid w:val="007F7B62"/>
    <w:rsid w:val="008006CC"/>
    <w:rsid w:val="0080087B"/>
    <w:rsid w:val="00800B9F"/>
    <w:rsid w:val="008015B7"/>
    <w:rsid w:val="0080217F"/>
    <w:rsid w:val="008022E4"/>
    <w:rsid w:val="00803D93"/>
    <w:rsid w:val="0080477E"/>
    <w:rsid w:val="0080500B"/>
    <w:rsid w:val="00805838"/>
    <w:rsid w:val="008078D2"/>
    <w:rsid w:val="00807F04"/>
    <w:rsid w:val="0081102A"/>
    <w:rsid w:val="00812486"/>
    <w:rsid w:val="00816378"/>
    <w:rsid w:val="00820C00"/>
    <w:rsid w:val="008231CD"/>
    <w:rsid w:val="00824493"/>
    <w:rsid w:val="00824EAC"/>
    <w:rsid w:val="008330AA"/>
    <w:rsid w:val="00833C95"/>
    <w:rsid w:val="008425CB"/>
    <w:rsid w:val="008456FC"/>
    <w:rsid w:val="008468A7"/>
    <w:rsid w:val="00850149"/>
    <w:rsid w:val="008515EF"/>
    <w:rsid w:val="00851612"/>
    <w:rsid w:val="00852363"/>
    <w:rsid w:val="00855642"/>
    <w:rsid w:val="008557C1"/>
    <w:rsid w:val="00860CC1"/>
    <w:rsid w:val="00863158"/>
    <w:rsid w:val="008667A5"/>
    <w:rsid w:val="00866A5E"/>
    <w:rsid w:val="00867B24"/>
    <w:rsid w:val="00872B7C"/>
    <w:rsid w:val="00873DBA"/>
    <w:rsid w:val="00874A12"/>
    <w:rsid w:val="00877AE4"/>
    <w:rsid w:val="0088096D"/>
    <w:rsid w:val="00880AE2"/>
    <w:rsid w:val="008813FD"/>
    <w:rsid w:val="00881490"/>
    <w:rsid w:val="00882EDF"/>
    <w:rsid w:val="008832E6"/>
    <w:rsid w:val="0088337F"/>
    <w:rsid w:val="00883BA2"/>
    <w:rsid w:val="00883BC9"/>
    <w:rsid w:val="00883C6D"/>
    <w:rsid w:val="0088480C"/>
    <w:rsid w:val="0088496D"/>
    <w:rsid w:val="0089063D"/>
    <w:rsid w:val="00890F19"/>
    <w:rsid w:val="0089631F"/>
    <w:rsid w:val="00896D65"/>
    <w:rsid w:val="008A13DA"/>
    <w:rsid w:val="008A2956"/>
    <w:rsid w:val="008A412B"/>
    <w:rsid w:val="008A4177"/>
    <w:rsid w:val="008B1407"/>
    <w:rsid w:val="008B27C9"/>
    <w:rsid w:val="008B3DAD"/>
    <w:rsid w:val="008B48FB"/>
    <w:rsid w:val="008B5D33"/>
    <w:rsid w:val="008B628C"/>
    <w:rsid w:val="008B6FEF"/>
    <w:rsid w:val="008B754B"/>
    <w:rsid w:val="008B77FC"/>
    <w:rsid w:val="008B7878"/>
    <w:rsid w:val="008C0BB4"/>
    <w:rsid w:val="008C11FD"/>
    <w:rsid w:val="008C1D50"/>
    <w:rsid w:val="008C2E06"/>
    <w:rsid w:val="008C2E62"/>
    <w:rsid w:val="008C3058"/>
    <w:rsid w:val="008C410E"/>
    <w:rsid w:val="008D2377"/>
    <w:rsid w:val="008D23E6"/>
    <w:rsid w:val="008D30CE"/>
    <w:rsid w:val="008D4DB5"/>
    <w:rsid w:val="008D6982"/>
    <w:rsid w:val="008E1DFD"/>
    <w:rsid w:val="008F207D"/>
    <w:rsid w:val="008F5E34"/>
    <w:rsid w:val="008F6022"/>
    <w:rsid w:val="009000EB"/>
    <w:rsid w:val="009041EE"/>
    <w:rsid w:val="00910D18"/>
    <w:rsid w:val="00910D1B"/>
    <w:rsid w:val="009128E3"/>
    <w:rsid w:val="00916482"/>
    <w:rsid w:val="009174FC"/>
    <w:rsid w:val="00921160"/>
    <w:rsid w:val="00921952"/>
    <w:rsid w:val="00921FA4"/>
    <w:rsid w:val="00922A1C"/>
    <w:rsid w:val="00923458"/>
    <w:rsid w:val="00923C42"/>
    <w:rsid w:val="00926BCB"/>
    <w:rsid w:val="009274A3"/>
    <w:rsid w:val="009333A2"/>
    <w:rsid w:val="00933D8D"/>
    <w:rsid w:val="009379CB"/>
    <w:rsid w:val="00937DEC"/>
    <w:rsid w:val="00940DA9"/>
    <w:rsid w:val="0094252F"/>
    <w:rsid w:val="009429BD"/>
    <w:rsid w:val="00942F74"/>
    <w:rsid w:val="00947592"/>
    <w:rsid w:val="009510C9"/>
    <w:rsid w:val="00954106"/>
    <w:rsid w:val="00955012"/>
    <w:rsid w:val="009551D7"/>
    <w:rsid w:val="0095526E"/>
    <w:rsid w:val="009571E1"/>
    <w:rsid w:val="00961825"/>
    <w:rsid w:val="00961E20"/>
    <w:rsid w:val="00963E1C"/>
    <w:rsid w:val="00965221"/>
    <w:rsid w:val="00967468"/>
    <w:rsid w:val="00967E08"/>
    <w:rsid w:val="00970D47"/>
    <w:rsid w:val="009752F4"/>
    <w:rsid w:val="00980232"/>
    <w:rsid w:val="00982C62"/>
    <w:rsid w:val="00982D17"/>
    <w:rsid w:val="009830BF"/>
    <w:rsid w:val="009839A5"/>
    <w:rsid w:val="00985B47"/>
    <w:rsid w:val="00991086"/>
    <w:rsid w:val="00991411"/>
    <w:rsid w:val="00992715"/>
    <w:rsid w:val="00994FAA"/>
    <w:rsid w:val="00996185"/>
    <w:rsid w:val="009A233F"/>
    <w:rsid w:val="009A2430"/>
    <w:rsid w:val="009A44E1"/>
    <w:rsid w:val="009A5F84"/>
    <w:rsid w:val="009A6737"/>
    <w:rsid w:val="009A67A2"/>
    <w:rsid w:val="009A6A3C"/>
    <w:rsid w:val="009A77FD"/>
    <w:rsid w:val="009B08C5"/>
    <w:rsid w:val="009B3918"/>
    <w:rsid w:val="009B58F6"/>
    <w:rsid w:val="009C0312"/>
    <w:rsid w:val="009C1D66"/>
    <w:rsid w:val="009C2D4C"/>
    <w:rsid w:val="009C4F86"/>
    <w:rsid w:val="009C75ED"/>
    <w:rsid w:val="009D55F8"/>
    <w:rsid w:val="009D5626"/>
    <w:rsid w:val="009E012B"/>
    <w:rsid w:val="009E2C5B"/>
    <w:rsid w:val="009E406C"/>
    <w:rsid w:val="009E4860"/>
    <w:rsid w:val="009F1D23"/>
    <w:rsid w:val="009F2BB8"/>
    <w:rsid w:val="00A00C12"/>
    <w:rsid w:val="00A0171B"/>
    <w:rsid w:val="00A043A1"/>
    <w:rsid w:val="00A04668"/>
    <w:rsid w:val="00A04693"/>
    <w:rsid w:val="00A05289"/>
    <w:rsid w:val="00A0704D"/>
    <w:rsid w:val="00A105A7"/>
    <w:rsid w:val="00A1148F"/>
    <w:rsid w:val="00A1187E"/>
    <w:rsid w:val="00A1282B"/>
    <w:rsid w:val="00A16B87"/>
    <w:rsid w:val="00A176A8"/>
    <w:rsid w:val="00A21212"/>
    <w:rsid w:val="00A2454E"/>
    <w:rsid w:val="00A24788"/>
    <w:rsid w:val="00A301E6"/>
    <w:rsid w:val="00A322DD"/>
    <w:rsid w:val="00A3353C"/>
    <w:rsid w:val="00A349BA"/>
    <w:rsid w:val="00A35388"/>
    <w:rsid w:val="00A35941"/>
    <w:rsid w:val="00A35B17"/>
    <w:rsid w:val="00A36E9C"/>
    <w:rsid w:val="00A37DB4"/>
    <w:rsid w:val="00A40420"/>
    <w:rsid w:val="00A440BB"/>
    <w:rsid w:val="00A44FEB"/>
    <w:rsid w:val="00A45868"/>
    <w:rsid w:val="00A469EA"/>
    <w:rsid w:val="00A51FF2"/>
    <w:rsid w:val="00A5269F"/>
    <w:rsid w:val="00A56DF0"/>
    <w:rsid w:val="00A60EB9"/>
    <w:rsid w:val="00A651BC"/>
    <w:rsid w:val="00A65AA7"/>
    <w:rsid w:val="00A663C1"/>
    <w:rsid w:val="00A73740"/>
    <w:rsid w:val="00A74098"/>
    <w:rsid w:val="00A7503F"/>
    <w:rsid w:val="00A75514"/>
    <w:rsid w:val="00A77EDB"/>
    <w:rsid w:val="00A825DC"/>
    <w:rsid w:val="00A82EEE"/>
    <w:rsid w:val="00A87513"/>
    <w:rsid w:val="00A908B8"/>
    <w:rsid w:val="00A932A9"/>
    <w:rsid w:val="00A938F4"/>
    <w:rsid w:val="00A97D12"/>
    <w:rsid w:val="00AA0B03"/>
    <w:rsid w:val="00AA26E6"/>
    <w:rsid w:val="00AA3CCC"/>
    <w:rsid w:val="00AA3F75"/>
    <w:rsid w:val="00AA44FE"/>
    <w:rsid w:val="00AA5678"/>
    <w:rsid w:val="00AA7A29"/>
    <w:rsid w:val="00AB1E49"/>
    <w:rsid w:val="00AB4E29"/>
    <w:rsid w:val="00AB6825"/>
    <w:rsid w:val="00AB6A99"/>
    <w:rsid w:val="00AC0558"/>
    <w:rsid w:val="00AC0B51"/>
    <w:rsid w:val="00AC21E9"/>
    <w:rsid w:val="00AC2F48"/>
    <w:rsid w:val="00AC5DB2"/>
    <w:rsid w:val="00AC706A"/>
    <w:rsid w:val="00AD2519"/>
    <w:rsid w:val="00AD3552"/>
    <w:rsid w:val="00AE0CA8"/>
    <w:rsid w:val="00AE68F9"/>
    <w:rsid w:val="00AF05BC"/>
    <w:rsid w:val="00AF2EC1"/>
    <w:rsid w:val="00AF31EA"/>
    <w:rsid w:val="00AF32B7"/>
    <w:rsid w:val="00AF4261"/>
    <w:rsid w:val="00AF46D0"/>
    <w:rsid w:val="00AF71E8"/>
    <w:rsid w:val="00B02537"/>
    <w:rsid w:val="00B02B90"/>
    <w:rsid w:val="00B037EE"/>
    <w:rsid w:val="00B05D72"/>
    <w:rsid w:val="00B07028"/>
    <w:rsid w:val="00B106A4"/>
    <w:rsid w:val="00B11E44"/>
    <w:rsid w:val="00B13896"/>
    <w:rsid w:val="00B13EA9"/>
    <w:rsid w:val="00B146E4"/>
    <w:rsid w:val="00B206B2"/>
    <w:rsid w:val="00B21022"/>
    <w:rsid w:val="00B2131E"/>
    <w:rsid w:val="00B21F05"/>
    <w:rsid w:val="00B22BD1"/>
    <w:rsid w:val="00B247F7"/>
    <w:rsid w:val="00B24EEB"/>
    <w:rsid w:val="00B2539E"/>
    <w:rsid w:val="00B25CB2"/>
    <w:rsid w:val="00B26631"/>
    <w:rsid w:val="00B271AF"/>
    <w:rsid w:val="00B27D90"/>
    <w:rsid w:val="00B33440"/>
    <w:rsid w:val="00B37279"/>
    <w:rsid w:val="00B405A9"/>
    <w:rsid w:val="00B40D06"/>
    <w:rsid w:val="00B42477"/>
    <w:rsid w:val="00B439F1"/>
    <w:rsid w:val="00B45D3C"/>
    <w:rsid w:val="00B46E29"/>
    <w:rsid w:val="00B524F2"/>
    <w:rsid w:val="00B531E6"/>
    <w:rsid w:val="00B53559"/>
    <w:rsid w:val="00B541AF"/>
    <w:rsid w:val="00B5734F"/>
    <w:rsid w:val="00B616AD"/>
    <w:rsid w:val="00B6256E"/>
    <w:rsid w:val="00B651D5"/>
    <w:rsid w:val="00B65664"/>
    <w:rsid w:val="00B72211"/>
    <w:rsid w:val="00B73014"/>
    <w:rsid w:val="00B74DBB"/>
    <w:rsid w:val="00B76F10"/>
    <w:rsid w:val="00B77FF5"/>
    <w:rsid w:val="00B81612"/>
    <w:rsid w:val="00B83089"/>
    <w:rsid w:val="00B831CE"/>
    <w:rsid w:val="00B83C8D"/>
    <w:rsid w:val="00B85F1D"/>
    <w:rsid w:val="00B869DB"/>
    <w:rsid w:val="00B91262"/>
    <w:rsid w:val="00B91D69"/>
    <w:rsid w:val="00B94B01"/>
    <w:rsid w:val="00B9781C"/>
    <w:rsid w:val="00BA06AC"/>
    <w:rsid w:val="00BA0AB4"/>
    <w:rsid w:val="00BA15A3"/>
    <w:rsid w:val="00BA1F75"/>
    <w:rsid w:val="00BA699F"/>
    <w:rsid w:val="00BB16C0"/>
    <w:rsid w:val="00BB1A08"/>
    <w:rsid w:val="00BB2438"/>
    <w:rsid w:val="00BB4B0F"/>
    <w:rsid w:val="00BB5978"/>
    <w:rsid w:val="00BB699D"/>
    <w:rsid w:val="00BC1FC7"/>
    <w:rsid w:val="00BC224C"/>
    <w:rsid w:val="00BC3BE2"/>
    <w:rsid w:val="00BC64DA"/>
    <w:rsid w:val="00BC6D6A"/>
    <w:rsid w:val="00BC7AA5"/>
    <w:rsid w:val="00BD069B"/>
    <w:rsid w:val="00BD0DED"/>
    <w:rsid w:val="00BD0E38"/>
    <w:rsid w:val="00BD46B0"/>
    <w:rsid w:val="00BD60B0"/>
    <w:rsid w:val="00BD7E1A"/>
    <w:rsid w:val="00BE2095"/>
    <w:rsid w:val="00BE3929"/>
    <w:rsid w:val="00BE40A7"/>
    <w:rsid w:val="00BF13C2"/>
    <w:rsid w:val="00BF56CF"/>
    <w:rsid w:val="00BF6A44"/>
    <w:rsid w:val="00BF723E"/>
    <w:rsid w:val="00BF799A"/>
    <w:rsid w:val="00C01670"/>
    <w:rsid w:val="00C016A1"/>
    <w:rsid w:val="00C01DDB"/>
    <w:rsid w:val="00C05571"/>
    <w:rsid w:val="00C05FDD"/>
    <w:rsid w:val="00C06279"/>
    <w:rsid w:val="00C1108B"/>
    <w:rsid w:val="00C12A58"/>
    <w:rsid w:val="00C13B80"/>
    <w:rsid w:val="00C1630B"/>
    <w:rsid w:val="00C167B6"/>
    <w:rsid w:val="00C208A0"/>
    <w:rsid w:val="00C21323"/>
    <w:rsid w:val="00C225DF"/>
    <w:rsid w:val="00C23424"/>
    <w:rsid w:val="00C25094"/>
    <w:rsid w:val="00C27E8F"/>
    <w:rsid w:val="00C30CAB"/>
    <w:rsid w:val="00C35E29"/>
    <w:rsid w:val="00C37D67"/>
    <w:rsid w:val="00C42B0F"/>
    <w:rsid w:val="00C42E0F"/>
    <w:rsid w:val="00C43271"/>
    <w:rsid w:val="00C440B0"/>
    <w:rsid w:val="00C4486B"/>
    <w:rsid w:val="00C44D3F"/>
    <w:rsid w:val="00C45613"/>
    <w:rsid w:val="00C47756"/>
    <w:rsid w:val="00C521A3"/>
    <w:rsid w:val="00C54556"/>
    <w:rsid w:val="00C57BA4"/>
    <w:rsid w:val="00C61C84"/>
    <w:rsid w:val="00C61D65"/>
    <w:rsid w:val="00C61E06"/>
    <w:rsid w:val="00C6207F"/>
    <w:rsid w:val="00C6234B"/>
    <w:rsid w:val="00C63137"/>
    <w:rsid w:val="00C63F76"/>
    <w:rsid w:val="00C647EC"/>
    <w:rsid w:val="00C65707"/>
    <w:rsid w:val="00C662D9"/>
    <w:rsid w:val="00C66C6B"/>
    <w:rsid w:val="00C7125F"/>
    <w:rsid w:val="00C7517B"/>
    <w:rsid w:val="00C75F62"/>
    <w:rsid w:val="00C77DBF"/>
    <w:rsid w:val="00C80590"/>
    <w:rsid w:val="00C80C7D"/>
    <w:rsid w:val="00C812F6"/>
    <w:rsid w:val="00C81DDA"/>
    <w:rsid w:val="00C8330E"/>
    <w:rsid w:val="00C85DAB"/>
    <w:rsid w:val="00C862F8"/>
    <w:rsid w:val="00C8661F"/>
    <w:rsid w:val="00C87964"/>
    <w:rsid w:val="00C926CC"/>
    <w:rsid w:val="00C93524"/>
    <w:rsid w:val="00C94324"/>
    <w:rsid w:val="00C946CF"/>
    <w:rsid w:val="00C95736"/>
    <w:rsid w:val="00C97362"/>
    <w:rsid w:val="00C9794B"/>
    <w:rsid w:val="00C97F74"/>
    <w:rsid w:val="00CA33B4"/>
    <w:rsid w:val="00CA41B4"/>
    <w:rsid w:val="00CA5020"/>
    <w:rsid w:val="00CA609B"/>
    <w:rsid w:val="00CA7223"/>
    <w:rsid w:val="00CA7385"/>
    <w:rsid w:val="00CB1445"/>
    <w:rsid w:val="00CB1AC4"/>
    <w:rsid w:val="00CB31F3"/>
    <w:rsid w:val="00CB335F"/>
    <w:rsid w:val="00CB6049"/>
    <w:rsid w:val="00CB619A"/>
    <w:rsid w:val="00CB7BDB"/>
    <w:rsid w:val="00CC2335"/>
    <w:rsid w:val="00CC5425"/>
    <w:rsid w:val="00CD1CB9"/>
    <w:rsid w:val="00CD3B17"/>
    <w:rsid w:val="00CD4F79"/>
    <w:rsid w:val="00CD5614"/>
    <w:rsid w:val="00CD613B"/>
    <w:rsid w:val="00CD6897"/>
    <w:rsid w:val="00CD72C9"/>
    <w:rsid w:val="00CE5C41"/>
    <w:rsid w:val="00CF03FE"/>
    <w:rsid w:val="00CF0779"/>
    <w:rsid w:val="00CF3429"/>
    <w:rsid w:val="00CF3FF9"/>
    <w:rsid w:val="00CF790F"/>
    <w:rsid w:val="00D012C9"/>
    <w:rsid w:val="00D02552"/>
    <w:rsid w:val="00D02B4F"/>
    <w:rsid w:val="00D05009"/>
    <w:rsid w:val="00D06C91"/>
    <w:rsid w:val="00D06C97"/>
    <w:rsid w:val="00D11355"/>
    <w:rsid w:val="00D1213A"/>
    <w:rsid w:val="00D15C49"/>
    <w:rsid w:val="00D2021E"/>
    <w:rsid w:val="00D22E21"/>
    <w:rsid w:val="00D241F1"/>
    <w:rsid w:val="00D24CA0"/>
    <w:rsid w:val="00D26017"/>
    <w:rsid w:val="00D27984"/>
    <w:rsid w:val="00D3019E"/>
    <w:rsid w:val="00D32603"/>
    <w:rsid w:val="00D3579F"/>
    <w:rsid w:val="00D367C7"/>
    <w:rsid w:val="00D37ACD"/>
    <w:rsid w:val="00D4378A"/>
    <w:rsid w:val="00D45C6C"/>
    <w:rsid w:val="00D47E25"/>
    <w:rsid w:val="00D47E82"/>
    <w:rsid w:val="00D51D42"/>
    <w:rsid w:val="00D52423"/>
    <w:rsid w:val="00D5339B"/>
    <w:rsid w:val="00D57B1F"/>
    <w:rsid w:val="00D615FF"/>
    <w:rsid w:val="00D61D0C"/>
    <w:rsid w:val="00D61ECF"/>
    <w:rsid w:val="00D640FE"/>
    <w:rsid w:val="00D65FC8"/>
    <w:rsid w:val="00D70523"/>
    <w:rsid w:val="00D70FEE"/>
    <w:rsid w:val="00D7203D"/>
    <w:rsid w:val="00D770E6"/>
    <w:rsid w:val="00D8452B"/>
    <w:rsid w:val="00D90015"/>
    <w:rsid w:val="00D92B43"/>
    <w:rsid w:val="00D93568"/>
    <w:rsid w:val="00D93794"/>
    <w:rsid w:val="00D94741"/>
    <w:rsid w:val="00D94F64"/>
    <w:rsid w:val="00DA1054"/>
    <w:rsid w:val="00DA1427"/>
    <w:rsid w:val="00DA1FE7"/>
    <w:rsid w:val="00DA272B"/>
    <w:rsid w:val="00DA45FD"/>
    <w:rsid w:val="00DA599C"/>
    <w:rsid w:val="00DA683D"/>
    <w:rsid w:val="00DA781F"/>
    <w:rsid w:val="00DB0F0D"/>
    <w:rsid w:val="00DB1EBD"/>
    <w:rsid w:val="00DB3E49"/>
    <w:rsid w:val="00DB3F9B"/>
    <w:rsid w:val="00DB4FF4"/>
    <w:rsid w:val="00DB54B6"/>
    <w:rsid w:val="00DB7CC7"/>
    <w:rsid w:val="00DC2995"/>
    <w:rsid w:val="00DC3A3B"/>
    <w:rsid w:val="00DC4B3A"/>
    <w:rsid w:val="00DC56E6"/>
    <w:rsid w:val="00DC6636"/>
    <w:rsid w:val="00DD01F2"/>
    <w:rsid w:val="00DD0E3F"/>
    <w:rsid w:val="00DD169A"/>
    <w:rsid w:val="00DD1C5C"/>
    <w:rsid w:val="00DD1FFA"/>
    <w:rsid w:val="00DE0B4B"/>
    <w:rsid w:val="00DE73E7"/>
    <w:rsid w:val="00DF2D96"/>
    <w:rsid w:val="00DF4FC8"/>
    <w:rsid w:val="00DF5639"/>
    <w:rsid w:val="00DF5FF3"/>
    <w:rsid w:val="00E0064B"/>
    <w:rsid w:val="00E03278"/>
    <w:rsid w:val="00E03A5C"/>
    <w:rsid w:val="00E06CD1"/>
    <w:rsid w:val="00E10219"/>
    <w:rsid w:val="00E13397"/>
    <w:rsid w:val="00E139A8"/>
    <w:rsid w:val="00E14566"/>
    <w:rsid w:val="00E148E8"/>
    <w:rsid w:val="00E1551F"/>
    <w:rsid w:val="00E172F5"/>
    <w:rsid w:val="00E20961"/>
    <w:rsid w:val="00E23C3D"/>
    <w:rsid w:val="00E25093"/>
    <w:rsid w:val="00E2644D"/>
    <w:rsid w:val="00E264B3"/>
    <w:rsid w:val="00E31184"/>
    <w:rsid w:val="00E320E3"/>
    <w:rsid w:val="00E33B02"/>
    <w:rsid w:val="00E36A8F"/>
    <w:rsid w:val="00E36CA7"/>
    <w:rsid w:val="00E41956"/>
    <w:rsid w:val="00E41CAD"/>
    <w:rsid w:val="00E4323E"/>
    <w:rsid w:val="00E43CB0"/>
    <w:rsid w:val="00E50009"/>
    <w:rsid w:val="00E53366"/>
    <w:rsid w:val="00E554CF"/>
    <w:rsid w:val="00E56099"/>
    <w:rsid w:val="00E5698C"/>
    <w:rsid w:val="00E60D73"/>
    <w:rsid w:val="00E66796"/>
    <w:rsid w:val="00E6691C"/>
    <w:rsid w:val="00E70196"/>
    <w:rsid w:val="00E7122F"/>
    <w:rsid w:val="00E71854"/>
    <w:rsid w:val="00E729E6"/>
    <w:rsid w:val="00E7395E"/>
    <w:rsid w:val="00E748D3"/>
    <w:rsid w:val="00E75C70"/>
    <w:rsid w:val="00E837B2"/>
    <w:rsid w:val="00E83AA5"/>
    <w:rsid w:val="00E8433A"/>
    <w:rsid w:val="00E84843"/>
    <w:rsid w:val="00E904AB"/>
    <w:rsid w:val="00E92C09"/>
    <w:rsid w:val="00E93FD9"/>
    <w:rsid w:val="00E94B49"/>
    <w:rsid w:val="00E967E1"/>
    <w:rsid w:val="00E97E34"/>
    <w:rsid w:val="00EA4DB3"/>
    <w:rsid w:val="00EA5817"/>
    <w:rsid w:val="00EA6495"/>
    <w:rsid w:val="00EA7DAB"/>
    <w:rsid w:val="00EB0F7E"/>
    <w:rsid w:val="00EB10D7"/>
    <w:rsid w:val="00EB7B4E"/>
    <w:rsid w:val="00EC0286"/>
    <w:rsid w:val="00EC04D8"/>
    <w:rsid w:val="00EC0DFF"/>
    <w:rsid w:val="00EC17E0"/>
    <w:rsid w:val="00EC3D9E"/>
    <w:rsid w:val="00EC7AE2"/>
    <w:rsid w:val="00EC7D28"/>
    <w:rsid w:val="00ED20E6"/>
    <w:rsid w:val="00ED24FE"/>
    <w:rsid w:val="00ED5EB7"/>
    <w:rsid w:val="00ED638C"/>
    <w:rsid w:val="00ED792C"/>
    <w:rsid w:val="00EE01C4"/>
    <w:rsid w:val="00EE0D44"/>
    <w:rsid w:val="00EE2384"/>
    <w:rsid w:val="00EE3866"/>
    <w:rsid w:val="00EE6DC0"/>
    <w:rsid w:val="00EF69ED"/>
    <w:rsid w:val="00EF7DFA"/>
    <w:rsid w:val="00F02175"/>
    <w:rsid w:val="00F0541F"/>
    <w:rsid w:val="00F103AD"/>
    <w:rsid w:val="00F1197F"/>
    <w:rsid w:val="00F119EA"/>
    <w:rsid w:val="00F13B91"/>
    <w:rsid w:val="00F14027"/>
    <w:rsid w:val="00F201EE"/>
    <w:rsid w:val="00F22126"/>
    <w:rsid w:val="00F30210"/>
    <w:rsid w:val="00F309A0"/>
    <w:rsid w:val="00F34E73"/>
    <w:rsid w:val="00F40142"/>
    <w:rsid w:val="00F40505"/>
    <w:rsid w:val="00F4143A"/>
    <w:rsid w:val="00F415B3"/>
    <w:rsid w:val="00F44298"/>
    <w:rsid w:val="00F44648"/>
    <w:rsid w:val="00F45D33"/>
    <w:rsid w:val="00F50870"/>
    <w:rsid w:val="00F51E44"/>
    <w:rsid w:val="00F53893"/>
    <w:rsid w:val="00F53954"/>
    <w:rsid w:val="00F55782"/>
    <w:rsid w:val="00F56D81"/>
    <w:rsid w:val="00F62341"/>
    <w:rsid w:val="00F64479"/>
    <w:rsid w:val="00F64749"/>
    <w:rsid w:val="00F6664E"/>
    <w:rsid w:val="00F66BEA"/>
    <w:rsid w:val="00F71FDB"/>
    <w:rsid w:val="00F74276"/>
    <w:rsid w:val="00F76A9D"/>
    <w:rsid w:val="00F80558"/>
    <w:rsid w:val="00F81376"/>
    <w:rsid w:val="00F83D71"/>
    <w:rsid w:val="00F83FE0"/>
    <w:rsid w:val="00F84975"/>
    <w:rsid w:val="00F85BCA"/>
    <w:rsid w:val="00F86512"/>
    <w:rsid w:val="00F87490"/>
    <w:rsid w:val="00F9061E"/>
    <w:rsid w:val="00F9089B"/>
    <w:rsid w:val="00F9309B"/>
    <w:rsid w:val="00F93650"/>
    <w:rsid w:val="00F93B0A"/>
    <w:rsid w:val="00F94C4E"/>
    <w:rsid w:val="00F96A98"/>
    <w:rsid w:val="00FA1043"/>
    <w:rsid w:val="00FA19BC"/>
    <w:rsid w:val="00FA6F6F"/>
    <w:rsid w:val="00FB21E6"/>
    <w:rsid w:val="00FB2D6F"/>
    <w:rsid w:val="00FB3386"/>
    <w:rsid w:val="00FB3891"/>
    <w:rsid w:val="00FB78EC"/>
    <w:rsid w:val="00FC28F9"/>
    <w:rsid w:val="00FC4B3B"/>
    <w:rsid w:val="00FC5958"/>
    <w:rsid w:val="00FD27D5"/>
    <w:rsid w:val="00FD332C"/>
    <w:rsid w:val="00FD3B8C"/>
    <w:rsid w:val="00FD51E4"/>
    <w:rsid w:val="00FD52E8"/>
    <w:rsid w:val="00FD5AE2"/>
    <w:rsid w:val="00FD62A5"/>
    <w:rsid w:val="00FE54AA"/>
    <w:rsid w:val="00FF0F98"/>
    <w:rsid w:val="00FF1B98"/>
    <w:rsid w:val="00FF3899"/>
    <w:rsid w:val="00FF588A"/>
    <w:rsid w:val="00FF6AFD"/>
    <w:rsid w:val="00FF6C44"/>
    <w:rsid w:val="06EF51BB"/>
    <w:rsid w:val="073A032C"/>
    <w:rsid w:val="088E1A17"/>
    <w:rsid w:val="0C0D744F"/>
    <w:rsid w:val="0CE0215F"/>
    <w:rsid w:val="0F2BECB4"/>
    <w:rsid w:val="105CB656"/>
    <w:rsid w:val="1D448ED0"/>
    <w:rsid w:val="2070BD75"/>
    <w:rsid w:val="24F01C37"/>
    <w:rsid w:val="270D5673"/>
    <w:rsid w:val="36A33FC3"/>
    <w:rsid w:val="3930A797"/>
    <w:rsid w:val="3E68153F"/>
    <w:rsid w:val="3F9FE91B"/>
    <w:rsid w:val="45F60242"/>
    <w:rsid w:val="4A3A8E54"/>
    <w:rsid w:val="4AE5D113"/>
    <w:rsid w:val="4C66119C"/>
    <w:rsid w:val="4D2C56E5"/>
    <w:rsid w:val="59F5A88E"/>
    <w:rsid w:val="609BF3D2"/>
    <w:rsid w:val="649D43F2"/>
    <w:rsid w:val="656EE5F0"/>
    <w:rsid w:val="65A1B5C1"/>
    <w:rsid w:val="6B5E9D4C"/>
    <w:rsid w:val="6D750F95"/>
    <w:rsid w:val="70ACB057"/>
    <w:rsid w:val="72A26154"/>
    <w:rsid w:val="754824F4"/>
    <w:rsid w:val="7580217A"/>
    <w:rsid w:val="771AF5BC"/>
    <w:rsid w:val="7A52967E"/>
    <w:rsid w:val="7DE0BE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colormru v:ext="edit" colors="#58cae7"/>
    </o:shapedefaults>
    <o:shapelayout v:ext="edit">
      <o:idmap v:ext="edit" data="1"/>
    </o:shapelayout>
  </w:shapeDefaults>
  <w:decimalSymbol w:val="."/>
  <w:listSeparator w:val=","/>
  <w14:docId w14:val="1D07DDD1"/>
  <w15:docId w15:val="{D8A3E96A-9301-4BF6-AEED-86DA5F310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6DF0"/>
    <w:pPr>
      <w:spacing w:after="0" w:line="240" w:lineRule="auto"/>
      <w:ind w:left="567"/>
    </w:pPr>
    <w:rPr>
      <w:rFonts w:ascii="Arial" w:hAnsi="Arial" w:cs="Arial"/>
      <w:sz w:val="24"/>
      <w:szCs w:val="24"/>
    </w:rPr>
  </w:style>
  <w:style w:type="paragraph" w:styleId="Heading1">
    <w:name w:val="heading 1"/>
    <w:aliases w:val="Item heading"/>
    <w:basedOn w:val="Normal"/>
    <w:next w:val="Normal"/>
    <w:link w:val="Heading1Char"/>
    <w:uiPriority w:val="9"/>
    <w:qFormat/>
    <w:rsid w:val="00B2539E"/>
    <w:pPr>
      <w:keepNext/>
      <w:spacing w:before="240" w:after="60"/>
      <w:outlineLvl w:val="0"/>
    </w:pPr>
    <w:rPr>
      <w:rFonts w:asciiTheme="majorHAnsi" w:eastAsiaTheme="majorEastAsia" w:hAnsiTheme="majorHAnsi"/>
      <w:b/>
      <w:bCs/>
      <w:kern w:val="32"/>
      <w:sz w:val="32"/>
      <w:szCs w:val="32"/>
    </w:rPr>
  </w:style>
  <w:style w:type="paragraph" w:styleId="Heading2">
    <w:name w:val="heading 2"/>
    <w:aliases w:val="User notes"/>
    <w:basedOn w:val="Normal"/>
    <w:next w:val="Normal"/>
    <w:link w:val="Heading2Char"/>
    <w:uiPriority w:val="9"/>
    <w:unhideWhenUsed/>
    <w:qFormat/>
    <w:rsid w:val="00B2539E"/>
    <w:pPr>
      <w:keepNext/>
      <w:spacing w:before="240" w:after="60"/>
      <w:outlineLvl w:val="1"/>
    </w:pPr>
    <w:rPr>
      <w:rFonts w:asciiTheme="majorHAnsi" w:eastAsiaTheme="majorEastAsia" w:hAnsiTheme="majorHAnsi"/>
      <w:b/>
      <w:bCs/>
      <w:i/>
      <w:iCs/>
      <w:sz w:val="28"/>
      <w:szCs w:val="28"/>
    </w:rPr>
  </w:style>
  <w:style w:type="paragraph" w:styleId="Heading3">
    <w:name w:val="heading 3"/>
    <w:basedOn w:val="heading10"/>
    <w:next w:val="Normal"/>
    <w:link w:val="Heading3Char"/>
    <w:uiPriority w:val="9"/>
    <w:unhideWhenUsed/>
    <w:qFormat/>
    <w:rsid w:val="00355052"/>
    <w:pPr>
      <w:numPr>
        <w:numId w:val="8"/>
      </w:numPr>
    </w:pPr>
    <w:rPr>
      <w:color w:val="auto"/>
    </w:rPr>
  </w:style>
  <w:style w:type="paragraph" w:styleId="Heading4">
    <w:name w:val="heading 4"/>
    <w:basedOn w:val="Normal"/>
    <w:next w:val="Normal"/>
    <w:link w:val="Heading4Char"/>
    <w:uiPriority w:val="9"/>
    <w:unhideWhenUsed/>
    <w:qFormat/>
    <w:rsid w:val="00B2539E"/>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B2539E"/>
    <w:pPr>
      <w:spacing w:before="240" w:after="60"/>
      <w:outlineLvl w:val="4"/>
    </w:pPr>
    <w:rPr>
      <w:b/>
      <w:bCs/>
      <w:i/>
      <w:iCs/>
      <w:sz w:val="26"/>
      <w:szCs w:val="26"/>
    </w:rPr>
  </w:style>
  <w:style w:type="paragraph" w:styleId="Heading6">
    <w:name w:val="heading 6"/>
    <w:basedOn w:val="Normal"/>
    <w:next w:val="Normal"/>
    <w:link w:val="Heading6Char"/>
    <w:uiPriority w:val="9"/>
    <w:unhideWhenUsed/>
    <w:qFormat/>
    <w:rsid w:val="00B2539E"/>
    <w:pPr>
      <w:spacing w:before="240" w:after="60"/>
      <w:outlineLvl w:val="5"/>
    </w:pPr>
    <w:rPr>
      <w:b/>
      <w:bCs/>
      <w:sz w:val="22"/>
      <w:szCs w:val="22"/>
    </w:rPr>
  </w:style>
  <w:style w:type="paragraph" w:styleId="Heading7">
    <w:name w:val="heading 7"/>
    <w:basedOn w:val="Normal"/>
    <w:next w:val="Normal"/>
    <w:link w:val="Heading7Char"/>
    <w:uiPriority w:val="9"/>
    <w:unhideWhenUsed/>
    <w:qFormat/>
    <w:rsid w:val="00B2539E"/>
    <w:pPr>
      <w:spacing w:before="240" w:after="60"/>
      <w:outlineLvl w:val="6"/>
    </w:pPr>
  </w:style>
  <w:style w:type="paragraph" w:styleId="Heading8">
    <w:name w:val="heading 8"/>
    <w:basedOn w:val="Normal"/>
    <w:next w:val="Normal"/>
    <w:link w:val="Heading8Char"/>
    <w:uiPriority w:val="9"/>
    <w:unhideWhenUsed/>
    <w:qFormat/>
    <w:rsid w:val="00B2539E"/>
    <w:pPr>
      <w:spacing w:before="240" w:after="60"/>
      <w:outlineLvl w:val="7"/>
    </w:pPr>
    <w:rPr>
      <w:i/>
      <w:iCs/>
    </w:rPr>
  </w:style>
  <w:style w:type="paragraph" w:styleId="Heading9">
    <w:name w:val="heading 9"/>
    <w:basedOn w:val="Normal"/>
    <w:next w:val="Normal"/>
    <w:link w:val="Heading9Char"/>
    <w:uiPriority w:val="9"/>
    <w:unhideWhenUsed/>
    <w:qFormat/>
    <w:rsid w:val="00B2539E"/>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tem heading Char"/>
    <w:basedOn w:val="DefaultParagraphFont"/>
    <w:link w:val="Heading1"/>
    <w:uiPriority w:val="9"/>
    <w:rsid w:val="00B2539E"/>
    <w:rPr>
      <w:rFonts w:asciiTheme="majorHAnsi" w:eastAsiaTheme="majorEastAsia" w:hAnsiTheme="majorHAnsi"/>
      <w:b/>
      <w:bCs/>
      <w:kern w:val="32"/>
      <w:sz w:val="32"/>
      <w:szCs w:val="32"/>
    </w:rPr>
  </w:style>
  <w:style w:type="character" w:customStyle="1" w:styleId="Heading2Char">
    <w:name w:val="Heading 2 Char"/>
    <w:aliases w:val="User notes Char"/>
    <w:basedOn w:val="DefaultParagraphFont"/>
    <w:link w:val="Heading2"/>
    <w:uiPriority w:val="9"/>
    <w:rsid w:val="00B2539E"/>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rsid w:val="00355052"/>
    <w:rPr>
      <w:rFonts w:ascii="Arial" w:hAnsi="Arial" w:cs="Arial"/>
      <w:b/>
      <w:sz w:val="28"/>
      <w:szCs w:val="28"/>
    </w:rPr>
  </w:style>
  <w:style w:type="character" w:customStyle="1" w:styleId="Heading4Char">
    <w:name w:val="Heading 4 Char"/>
    <w:basedOn w:val="DefaultParagraphFont"/>
    <w:link w:val="Heading4"/>
    <w:uiPriority w:val="9"/>
    <w:rsid w:val="00B2539E"/>
    <w:rPr>
      <w:b/>
      <w:bCs/>
      <w:sz w:val="28"/>
      <w:szCs w:val="28"/>
    </w:rPr>
  </w:style>
  <w:style w:type="character" w:customStyle="1" w:styleId="Heading5Char">
    <w:name w:val="Heading 5 Char"/>
    <w:basedOn w:val="DefaultParagraphFont"/>
    <w:link w:val="Heading5"/>
    <w:uiPriority w:val="9"/>
    <w:rsid w:val="00B2539E"/>
    <w:rPr>
      <w:rFonts w:cs="Arial"/>
      <w:b/>
      <w:bCs/>
      <w:i/>
      <w:iCs/>
      <w:sz w:val="26"/>
      <w:szCs w:val="26"/>
    </w:rPr>
  </w:style>
  <w:style w:type="character" w:customStyle="1" w:styleId="Heading6Char">
    <w:name w:val="Heading 6 Char"/>
    <w:basedOn w:val="DefaultParagraphFont"/>
    <w:link w:val="Heading6"/>
    <w:uiPriority w:val="9"/>
    <w:rsid w:val="00B2539E"/>
    <w:rPr>
      <w:b/>
      <w:bCs/>
    </w:rPr>
  </w:style>
  <w:style w:type="character" w:customStyle="1" w:styleId="Heading7Char">
    <w:name w:val="Heading 7 Char"/>
    <w:basedOn w:val="DefaultParagraphFont"/>
    <w:link w:val="Heading7"/>
    <w:uiPriority w:val="9"/>
    <w:rsid w:val="00B2539E"/>
    <w:rPr>
      <w:sz w:val="24"/>
      <w:szCs w:val="24"/>
    </w:rPr>
  </w:style>
  <w:style w:type="character" w:customStyle="1" w:styleId="Heading8Char">
    <w:name w:val="Heading 8 Char"/>
    <w:basedOn w:val="DefaultParagraphFont"/>
    <w:link w:val="Heading8"/>
    <w:uiPriority w:val="9"/>
    <w:rsid w:val="00B2539E"/>
    <w:rPr>
      <w:i/>
      <w:iCs/>
      <w:sz w:val="24"/>
      <w:szCs w:val="24"/>
    </w:rPr>
  </w:style>
  <w:style w:type="character" w:customStyle="1" w:styleId="Heading9Char">
    <w:name w:val="Heading 9 Char"/>
    <w:basedOn w:val="DefaultParagraphFont"/>
    <w:link w:val="Heading9"/>
    <w:uiPriority w:val="9"/>
    <w:rsid w:val="00B2539E"/>
    <w:rPr>
      <w:rFonts w:asciiTheme="majorHAnsi" w:eastAsiaTheme="majorEastAsia" w:hAnsiTheme="majorHAnsi"/>
    </w:rPr>
  </w:style>
  <w:style w:type="paragraph" w:styleId="Footer">
    <w:name w:val="footer"/>
    <w:basedOn w:val="Normal"/>
    <w:link w:val="FooterChar"/>
    <w:uiPriority w:val="99"/>
    <w:rsid w:val="00BF799A"/>
    <w:pPr>
      <w:tabs>
        <w:tab w:val="center" w:pos="4153"/>
        <w:tab w:val="right" w:pos="8306"/>
      </w:tabs>
    </w:pPr>
  </w:style>
  <w:style w:type="character" w:customStyle="1" w:styleId="FooterChar">
    <w:name w:val="Footer Char"/>
    <w:basedOn w:val="DefaultParagraphFont"/>
    <w:link w:val="Footer"/>
    <w:uiPriority w:val="99"/>
    <w:rsid w:val="003F720C"/>
    <w:rPr>
      <w:sz w:val="24"/>
      <w:lang w:eastAsia="en-US"/>
    </w:rPr>
  </w:style>
  <w:style w:type="character" w:styleId="PageNumber">
    <w:name w:val="page number"/>
    <w:basedOn w:val="DefaultParagraphFont"/>
    <w:rsid w:val="00BF799A"/>
  </w:style>
  <w:style w:type="paragraph" w:styleId="BodyTextIndent">
    <w:name w:val="Body Text Indent"/>
    <w:basedOn w:val="Normal"/>
    <w:link w:val="BodyTextIndentChar"/>
    <w:semiHidden/>
    <w:rsid w:val="00BF799A"/>
    <w:pPr>
      <w:ind w:left="473"/>
    </w:pPr>
    <w:rPr>
      <w:b/>
    </w:rPr>
  </w:style>
  <w:style w:type="paragraph" w:styleId="BodyText">
    <w:name w:val="Body Text"/>
    <w:basedOn w:val="Normal"/>
    <w:link w:val="BodyTextChar"/>
    <w:rsid w:val="00BF799A"/>
    <w:rPr>
      <w:b/>
    </w:rPr>
  </w:style>
  <w:style w:type="character" w:styleId="Hyperlink">
    <w:name w:val="Hyperlink"/>
    <w:basedOn w:val="DefaultParagraphFont"/>
    <w:uiPriority w:val="99"/>
    <w:rsid w:val="00BF799A"/>
    <w:rPr>
      <w:color w:val="0000FF"/>
      <w:u w:val="single"/>
    </w:rPr>
  </w:style>
  <w:style w:type="paragraph" w:styleId="BodyTextIndent2">
    <w:name w:val="Body Text Indent 2"/>
    <w:basedOn w:val="Normal"/>
    <w:link w:val="BodyTextIndent2Char"/>
    <w:semiHidden/>
    <w:rsid w:val="00BF799A"/>
    <w:pPr>
      <w:ind w:left="720" w:hanging="720"/>
    </w:pPr>
  </w:style>
  <w:style w:type="paragraph" w:styleId="Header">
    <w:name w:val="header"/>
    <w:basedOn w:val="Normal"/>
    <w:link w:val="HeaderChar"/>
    <w:uiPriority w:val="99"/>
    <w:rsid w:val="00BF799A"/>
    <w:pPr>
      <w:tabs>
        <w:tab w:val="center" w:pos="4153"/>
        <w:tab w:val="right" w:pos="8306"/>
      </w:tabs>
    </w:pPr>
  </w:style>
  <w:style w:type="character" w:customStyle="1" w:styleId="HeaderChar">
    <w:name w:val="Header Char"/>
    <w:basedOn w:val="DefaultParagraphFont"/>
    <w:link w:val="Header"/>
    <w:uiPriority w:val="99"/>
    <w:rsid w:val="003F720C"/>
    <w:rPr>
      <w:sz w:val="24"/>
      <w:lang w:eastAsia="en-US"/>
    </w:rPr>
  </w:style>
  <w:style w:type="paragraph" w:customStyle="1" w:styleId="H1">
    <w:name w:val="H1"/>
    <w:basedOn w:val="Normal"/>
    <w:next w:val="Normal"/>
    <w:rsid w:val="00BF799A"/>
    <w:pPr>
      <w:keepNext/>
      <w:spacing w:before="100" w:after="100"/>
      <w:outlineLvl w:val="1"/>
    </w:pPr>
    <w:rPr>
      <w:b/>
      <w:snapToGrid w:val="0"/>
      <w:kern w:val="36"/>
      <w:sz w:val="48"/>
    </w:rPr>
  </w:style>
  <w:style w:type="paragraph" w:styleId="BodyText3">
    <w:name w:val="Body Text 3"/>
    <w:basedOn w:val="Normal"/>
    <w:link w:val="BodyText3Char"/>
    <w:semiHidden/>
    <w:rsid w:val="00BF799A"/>
    <w:rPr>
      <w:rFonts w:ascii="Tahoma" w:hAnsi="Tahoma"/>
      <w:b/>
      <w:sz w:val="18"/>
      <w:lang w:val="en-AU"/>
    </w:rPr>
  </w:style>
  <w:style w:type="paragraph" w:styleId="BodyText2">
    <w:name w:val="Body Text 2"/>
    <w:basedOn w:val="Normal"/>
    <w:link w:val="BodyText2Char"/>
    <w:semiHidden/>
    <w:rsid w:val="00BF799A"/>
    <w:rPr>
      <w:rFonts w:ascii="Tahoma" w:hAnsi="Tahoma"/>
      <w:color w:val="000000"/>
      <w:sz w:val="20"/>
      <w:lang w:val="en-AU"/>
    </w:rPr>
  </w:style>
  <w:style w:type="character" w:customStyle="1" w:styleId="TrailerWGM">
    <w:name w:val="Trailer WGM"/>
    <w:basedOn w:val="DefaultParagraphFont"/>
    <w:uiPriority w:val="99"/>
    <w:rsid w:val="00BF799A"/>
    <w:rPr>
      <w:rFonts w:ascii="ariel" w:hAnsi="ariel"/>
      <w:caps/>
      <w:sz w:val="14"/>
    </w:rPr>
  </w:style>
  <w:style w:type="paragraph" w:customStyle="1" w:styleId="LOLglOtherL1">
    <w:name w:val="LOLglOther_L1"/>
    <w:basedOn w:val="Normal"/>
    <w:next w:val="Normal"/>
    <w:uiPriority w:val="99"/>
    <w:rsid w:val="00BF799A"/>
    <w:pPr>
      <w:keepNext/>
      <w:numPr>
        <w:numId w:val="3"/>
      </w:numPr>
      <w:spacing w:after="240"/>
      <w:outlineLvl w:val="0"/>
    </w:pPr>
  </w:style>
  <w:style w:type="paragraph" w:customStyle="1" w:styleId="LOLglOtherL2">
    <w:name w:val="LOLglOther_L2"/>
    <w:basedOn w:val="LOLglOtherL1"/>
    <w:next w:val="Normal"/>
    <w:uiPriority w:val="99"/>
    <w:rsid w:val="00BF799A"/>
    <w:pPr>
      <w:keepNext w:val="0"/>
      <w:numPr>
        <w:ilvl w:val="1"/>
      </w:numPr>
      <w:tabs>
        <w:tab w:val="clear" w:pos="720"/>
      </w:tabs>
      <w:ind w:left="1080" w:hanging="360"/>
      <w:outlineLvl w:val="1"/>
    </w:pPr>
  </w:style>
  <w:style w:type="paragraph" w:customStyle="1" w:styleId="LOLglOtherL3">
    <w:name w:val="LOLglOther_L3"/>
    <w:basedOn w:val="LOLglOtherL2"/>
    <w:next w:val="Normal"/>
    <w:uiPriority w:val="99"/>
    <w:rsid w:val="00BF799A"/>
    <w:pPr>
      <w:numPr>
        <w:ilvl w:val="2"/>
      </w:numPr>
      <w:tabs>
        <w:tab w:val="clear" w:pos="1699"/>
      </w:tabs>
      <w:ind w:left="1800" w:hanging="360"/>
      <w:outlineLvl w:val="2"/>
    </w:pPr>
  </w:style>
  <w:style w:type="paragraph" w:customStyle="1" w:styleId="LOLglOtherL4">
    <w:name w:val="LOLglOther_L4"/>
    <w:basedOn w:val="LOLglOtherL3"/>
    <w:next w:val="Normal"/>
    <w:uiPriority w:val="99"/>
    <w:rsid w:val="00BF799A"/>
    <w:pPr>
      <w:numPr>
        <w:ilvl w:val="3"/>
      </w:numPr>
      <w:tabs>
        <w:tab w:val="clear" w:pos="2419"/>
      </w:tabs>
      <w:ind w:left="2520" w:hanging="360"/>
      <w:outlineLvl w:val="3"/>
    </w:pPr>
  </w:style>
  <w:style w:type="paragraph" w:customStyle="1" w:styleId="LOLglOtherL5">
    <w:name w:val="LOLglOther_L5"/>
    <w:basedOn w:val="LOLglOtherL4"/>
    <w:next w:val="Normal"/>
    <w:uiPriority w:val="99"/>
    <w:rsid w:val="00BF799A"/>
    <w:pPr>
      <w:numPr>
        <w:ilvl w:val="4"/>
      </w:numPr>
      <w:tabs>
        <w:tab w:val="clear" w:pos="3139"/>
      </w:tabs>
      <w:ind w:left="3240" w:hanging="360"/>
      <w:outlineLvl w:val="4"/>
    </w:pPr>
  </w:style>
  <w:style w:type="paragraph" w:customStyle="1" w:styleId="LOLglOtherL6">
    <w:name w:val="LOLglOther_L6"/>
    <w:basedOn w:val="LOLglOtherL5"/>
    <w:next w:val="Normal"/>
    <w:uiPriority w:val="99"/>
    <w:rsid w:val="00BF799A"/>
    <w:pPr>
      <w:numPr>
        <w:ilvl w:val="5"/>
      </w:numPr>
      <w:tabs>
        <w:tab w:val="clear" w:pos="3859"/>
      </w:tabs>
      <w:ind w:left="3960" w:hanging="360"/>
      <w:outlineLvl w:val="5"/>
    </w:pPr>
  </w:style>
  <w:style w:type="paragraph" w:customStyle="1" w:styleId="LOLglOtherL7">
    <w:name w:val="LOLglOther_L7"/>
    <w:basedOn w:val="LOLglOtherL6"/>
    <w:next w:val="Normal"/>
    <w:uiPriority w:val="99"/>
    <w:rsid w:val="00BF799A"/>
    <w:pPr>
      <w:numPr>
        <w:ilvl w:val="6"/>
      </w:numPr>
      <w:tabs>
        <w:tab w:val="clear" w:pos="4579"/>
      </w:tabs>
      <w:ind w:left="4680" w:hanging="360"/>
      <w:outlineLvl w:val="6"/>
    </w:pPr>
  </w:style>
  <w:style w:type="paragraph" w:styleId="NormalWeb">
    <w:name w:val="Normal (Web)"/>
    <w:basedOn w:val="Normal"/>
    <w:uiPriority w:val="99"/>
    <w:rsid w:val="00BF799A"/>
    <w:pPr>
      <w:spacing w:before="100" w:beforeAutospacing="1" w:after="100" w:afterAutospacing="1"/>
    </w:pPr>
    <w:rPr>
      <w:color w:val="000000"/>
    </w:rPr>
  </w:style>
  <w:style w:type="paragraph" w:customStyle="1" w:styleId="norm">
    <w:name w:val="norm"/>
    <w:basedOn w:val="Heading2"/>
    <w:rsid w:val="00BF799A"/>
    <w:rPr>
      <w:b w:val="0"/>
      <w:sz w:val="22"/>
    </w:rPr>
  </w:style>
  <w:style w:type="character" w:styleId="FollowedHyperlink">
    <w:name w:val="FollowedHyperlink"/>
    <w:basedOn w:val="DefaultParagraphFont"/>
    <w:uiPriority w:val="99"/>
    <w:semiHidden/>
    <w:rsid w:val="00BF799A"/>
    <w:rPr>
      <w:color w:val="800080"/>
      <w:u w:val="single"/>
    </w:rPr>
  </w:style>
  <w:style w:type="paragraph" w:styleId="BodyTextIndent3">
    <w:name w:val="Body Text Indent 3"/>
    <w:basedOn w:val="Normal"/>
    <w:link w:val="BodyTextIndent3Char"/>
    <w:semiHidden/>
    <w:rsid w:val="00BF799A"/>
    <w:pPr>
      <w:ind w:left="1276" w:hanging="1276"/>
    </w:pPr>
    <w:rPr>
      <w:sz w:val="22"/>
    </w:rPr>
  </w:style>
  <w:style w:type="paragraph" w:customStyle="1" w:styleId="Technical4">
    <w:name w:val="Technical 4"/>
    <w:rsid w:val="00BF799A"/>
    <w:pPr>
      <w:tabs>
        <w:tab w:val="left" w:pos="-720"/>
      </w:tabs>
      <w:suppressAutoHyphens/>
    </w:pPr>
    <w:rPr>
      <w:rFonts w:ascii="Courier" w:hAnsi="Courier"/>
      <w:b/>
      <w:sz w:val="24"/>
    </w:rPr>
  </w:style>
  <w:style w:type="paragraph" w:customStyle="1" w:styleId="oddl-nadpis">
    <w:name w:val="oddíl-nadpis"/>
    <w:basedOn w:val="Normal"/>
    <w:rsid w:val="00BF799A"/>
    <w:pPr>
      <w:keepNext/>
      <w:widowControl w:val="0"/>
      <w:tabs>
        <w:tab w:val="left" w:pos="567"/>
      </w:tabs>
      <w:spacing w:before="240" w:line="240" w:lineRule="exact"/>
    </w:pPr>
    <w:rPr>
      <w:bCs/>
      <w:snapToGrid w:val="0"/>
      <w:spacing w:val="-3"/>
      <w:lang w:val="cs-CZ" w:eastAsia="en-GB"/>
    </w:rPr>
  </w:style>
  <w:style w:type="paragraph" w:styleId="Title">
    <w:name w:val="Title"/>
    <w:basedOn w:val="Normal"/>
    <w:next w:val="Normal"/>
    <w:link w:val="TitleChar"/>
    <w:uiPriority w:val="10"/>
    <w:qFormat/>
    <w:rsid w:val="00B2539E"/>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B2539E"/>
    <w:rPr>
      <w:rFonts w:asciiTheme="majorHAnsi" w:eastAsiaTheme="majorEastAsia" w:hAnsiTheme="majorHAnsi"/>
      <w:b/>
      <w:bCs/>
      <w:kern w:val="28"/>
      <w:sz w:val="32"/>
      <w:szCs w:val="32"/>
    </w:rPr>
  </w:style>
  <w:style w:type="character" w:styleId="CommentReference">
    <w:name w:val="annotation reference"/>
    <w:basedOn w:val="DefaultParagraphFont"/>
    <w:uiPriority w:val="99"/>
    <w:rsid w:val="00BF799A"/>
    <w:rPr>
      <w:sz w:val="16"/>
      <w:szCs w:val="16"/>
    </w:rPr>
  </w:style>
  <w:style w:type="paragraph" w:styleId="CommentText">
    <w:name w:val="annotation text"/>
    <w:basedOn w:val="Normal"/>
    <w:link w:val="CommentTextChar1"/>
    <w:uiPriority w:val="99"/>
    <w:rsid w:val="00BF799A"/>
    <w:rPr>
      <w:sz w:val="20"/>
    </w:rPr>
  </w:style>
  <w:style w:type="paragraph" w:styleId="ListBullet">
    <w:name w:val="List Bullet"/>
    <w:basedOn w:val="Normal"/>
    <w:next w:val="Normal"/>
    <w:semiHidden/>
    <w:rsid w:val="00BF799A"/>
    <w:pPr>
      <w:numPr>
        <w:numId w:val="2"/>
      </w:numPr>
      <w:tabs>
        <w:tab w:val="left" w:pos="227"/>
      </w:tabs>
      <w:spacing w:after="60"/>
    </w:pPr>
    <w:rPr>
      <w:sz w:val="17"/>
    </w:rPr>
  </w:style>
  <w:style w:type="paragraph" w:customStyle="1" w:styleId="ListBulleted">
    <w:name w:val="List Bulleted"/>
    <w:basedOn w:val="Normal"/>
    <w:rsid w:val="00BF799A"/>
    <w:pPr>
      <w:numPr>
        <w:numId w:val="4"/>
      </w:numPr>
    </w:pPr>
    <w:rPr>
      <w:sz w:val="17"/>
    </w:rPr>
  </w:style>
  <w:style w:type="character" w:customStyle="1" w:styleId="texteitalik1">
    <w:name w:val="texte_italik1"/>
    <w:basedOn w:val="DefaultParagraphFont"/>
    <w:rsid w:val="00BF799A"/>
    <w:rPr>
      <w:rFonts w:ascii="Arial" w:hAnsi="Arial" w:cs="Arial" w:hint="default"/>
      <w:b w:val="0"/>
      <w:bCs w:val="0"/>
      <w:i/>
      <w:iCs/>
      <w:color w:val="1B6198"/>
      <w:sz w:val="18"/>
      <w:szCs w:val="18"/>
    </w:rPr>
  </w:style>
  <w:style w:type="character" w:customStyle="1" w:styleId="ctcttextbleu1">
    <w:name w:val="ctct_text_bleu1"/>
    <w:basedOn w:val="DefaultParagraphFont"/>
    <w:rsid w:val="00BF799A"/>
    <w:rPr>
      <w:rFonts w:ascii="Arial" w:hAnsi="Arial" w:cs="Arial" w:hint="default"/>
      <w:b/>
      <w:bCs/>
      <w:color w:val="025797"/>
      <w:sz w:val="20"/>
      <w:szCs w:val="20"/>
    </w:rPr>
  </w:style>
  <w:style w:type="character" w:customStyle="1" w:styleId="linkfont">
    <w:name w:val="linkfont"/>
    <w:basedOn w:val="DefaultParagraphFont"/>
    <w:rsid w:val="00BF799A"/>
  </w:style>
  <w:style w:type="character" w:styleId="Strong">
    <w:name w:val="Strong"/>
    <w:basedOn w:val="DefaultParagraphFont"/>
    <w:uiPriority w:val="22"/>
    <w:qFormat/>
    <w:rsid w:val="00B2539E"/>
    <w:rPr>
      <w:b/>
      <w:bCs/>
    </w:rPr>
  </w:style>
  <w:style w:type="paragraph" w:styleId="EndnoteText">
    <w:name w:val="endnote text"/>
    <w:basedOn w:val="Normal"/>
    <w:link w:val="EndnoteTextChar"/>
    <w:semiHidden/>
    <w:rsid w:val="00BF799A"/>
    <w:rPr>
      <w:sz w:val="20"/>
    </w:rPr>
  </w:style>
  <w:style w:type="paragraph" w:customStyle="1" w:styleId="Iteminfo">
    <w:name w:val="Item info"/>
    <w:basedOn w:val="Normal"/>
    <w:next w:val="Normal"/>
    <w:rsid w:val="00BF799A"/>
    <w:pPr>
      <w:tabs>
        <w:tab w:val="left" w:pos="1673"/>
        <w:tab w:val="left" w:pos="3345"/>
        <w:tab w:val="left" w:pos="5018"/>
      </w:tabs>
    </w:pPr>
    <w:rPr>
      <w:sz w:val="17"/>
    </w:rPr>
  </w:style>
  <w:style w:type="paragraph" w:styleId="ListParagraph">
    <w:name w:val="List Paragraph"/>
    <w:aliases w:val="List Square,Bullet List,FooterText,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8D4DB5"/>
    <w:pPr>
      <w:numPr>
        <w:numId w:val="9"/>
      </w:numPr>
      <w:contextualSpacing/>
      <w:jc w:val="both"/>
    </w:pPr>
  </w:style>
  <w:style w:type="character" w:customStyle="1" w:styleId="kssattr-atfieldname-readytoshipkssattr-templateid-widgetsselectionkssattr-macro-selection-field-view">
    <w:name w:val="kssattr-atfieldname-ready_to_ship kssattr-templateid-widgets/selection kssattr-macro-selection-field-view"/>
    <w:basedOn w:val="DefaultParagraphFont"/>
    <w:rsid w:val="00BF799A"/>
  </w:style>
  <w:style w:type="character" w:customStyle="1" w:styleId="discreet">
    <w:name w:val="discreet"/>
    <w:basedOn w:val="DefaultParagraphFont"/>
    <w:rsid w:val="00BF799A"/>
  </w:style>
  <w:style w:type="character" w:customStyle="1" w:styleId="kssattr-atfieldname-purchasekssattr-templateid-widgetsselectionkssattr-macro-selection-field-view">
    <w:name w:val="kssattr-atfieldname-purchase kssattr-templateid-widgets/selection kssattr-macro-selection-field-view"/>
    <w:basedOn w:val="DefaultParagraphFont"/>
    <w:rsid w:val="00BF799A"/>
  </w:style>
  <w:style w:type="paragraph" w:customStyle="1" w:styleId="Default">
    <w:name w:val="Default"/>
    <w:link w:val="DefaultChar"/>
    <w:rsid w:val="00FF0F98"/>
    <w:pPr>
      <w:autoSpaceDE w:val="0"/>
      <w:autoSpaceDN w:val="0"/>
      <w:adjustRightInd w:val="0"/>
    </w:pPr>
    <w:rPr>
      <w:rFonts w:ascii="Arial" w:hAnsi="Arial" w:cs="Arial"/>
      <w:color w:val="000000"/>
      <w:sz w:val="24"/>
      <w:szCs w:val="24"/>
    </w:rPr>
  </w:style>
  <w:style w:type="paragraph" w:styleId="ListNumber">
    <w:name w:val="List Number"/>
    <w:basedOn w:val="Normal"/>
    <w:next w:val="Normal"/>
    <w:semiHidden/>
    <w:rsid w:val="00BC64DA"/>
    <w:pPr>
      <w:numPr>
        <w:numId w:val="5"/>
      </w:numPr>
      <w:tabs>
        <w:tab w:val="left" w:pos="227"/>
      </w:tabs>
      <w:spacing w:after="60"/>
    </w:pPr>
    <w:rPr>
      <w:sz w:val="17"/>
    </w:rPr>
  </w:style>
  <w:style w:type="paragraph" w:styleId="BalloonText">
    <w:name w:val="Balloon Text"/>
    <w:basedOn w:val="Normal"/>
    <w:link w:val="BalloonTextChar"/>
    <w:uiPriority w:val="99"/>
    <w:semiHidden/>
    <w:unhideWhenUsed/>
    <w:rsid w:val="00BC64DA"/>
    <w:rPr>
      <w:rFonts w:ascii="Tahoma" w:hAnsi="Tahoma" w:cs="Tahoma"/>
      <w:sz w:val="16"/>
      <w:szCs w:val="16"/>
    </w:rPr>
  </w:style>
  <w:style w:type="character" w:customStyle="1" w:styleId="BalloonTextChar">
    <w:name w:val="Balloon Text Char"/>
    <w:basedOn w:val="DefaultParagraphFont"/>
    <w:link w:val="BalloonText"/>
    <w:uiPriority w:val="99"/>
    <w:semiHidden/>
    <w:rsid w:val="00BC64DA"/>
    <w:rPr>
      <w:rFonts w:ascii="Tahoma" w:hAnsi="Tahoma" w:cs="Tahoma"/>
      <w:sz w:val="16"/>
      <w:szCs w:val="16"/>
      <w:lang w:eastAsia="en-US"/>
    </w:rPr>
  </w:style>
  <w:style w:type="paragraph" w:styleId="Subtitle">
    <w:name w:val="Subtitle"/>
    <w:basedOn w:val="Normal"/>
    <w:next w:val="Normal"/>
    <w:link w:val="SubtitleChar"/>
    <w:uiPriority w:val="11"/>
    <w:rsid w:val="00B2539E"/>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B2539E"/>
    <w:rPr>
      <w:rFonts w:asciiTheme="majorHAnsi" w:eastAsiaTheme="majorEastAsia" w:hAnsiTheme="majorHAnsi"/>
      <w:sz w:val="24"/>
      <w:szCs w:val="24"/>
    </w:rPr>
  </w:style>
  <w:style w:type="character" w:styleId="Emphasis">
    <w:name w:val="Emphasis"/>
    <w:basedOn w:val="DefaultParagraphFont"/>
    <w:uiPriority w:val="20"/>
    <w:rsid w:val="00B2539E"/>
    <w:rPr>
      <w:rFonts w:asciiTheme="minorHAnsi" w:hAnsiTheme="minorHAnsi"/>
      <w:b/>
      <w:i/>
      <w:iCs/>
    </w:rPr>
  </w:style>
  <w:style w:type="paragraph" w:styleId="NoSpacing">
    <w:name w:val="No Spacing"/>
    <w:basedOn w:val="Normal"/>
    <w:link w:val="NoSpacingChar"/>
    <w:uiPriority w:val="1"/>
    <w:qFormat/>
    <w:rsid w:val="00B2539E"/>
    <w:rPr>
      <w:szCs w:val="32"/>
    </w:rPr>
  </w:style>
  <w:style w:type="paragraph" w:styleId="Quote">
    <w:name w:val="Quote"/>
    <w:basedOn w:val="Normal"/>
    <w:next w:val="Normal"/>
    <w:link w:val="QuoteChar"/>
    <w:uiPriority w:val="29"/>
    <w:qFormat/>
    <w:rsid w:val="00B2539E"/>
    <w:rPr>
      <w:i/>
    </w:rPr>
  </w:style>
  <w:style w:type="character" w:customStyle="1" w:styleId="QuoteChar">
    <w:name w:val="Quote Char"/>
    <w:basedOn w:val="DefaultParagraphFont"/>
    <w:link w:val="Quote"/>
    <w:uiPriority w:val="29"/>
    <w:rsid w:val="00B2539E"/>
    <w:rPr>
      <w:i/>
      <w:sz w:val="24"/>
      <w:szCs w:val="24"/>
    </w:rPr>
  </w:style>
  <w:style w:type="paragraph" w:styleId="IntenseQuote">
    <w:name w:val="Intense Quote"/>
    <w:aliases w:val="Long Quote"/>
    <w:basedOn w:val="Normal"/>
    <w:next w:val="Normal"/>
    <w:link w:val="IntenseQuoteChar"/>
    <w:uiPriority w:val="30"/>
    <w:qFormat/>
    <w:rsid w:val="00B2539E"/>
    <w:pPr>
      <w:ind w:left="720" w:right="720"/>
    </w:pPr>
    <w:rPr>
      <w:b/>
      <w:i/>
      <w:szCs w:val="22"/>
    </w:rPr>
  </w:style>
  <w:style w:type="character" w:customStyle="1" w:styleId="IntenseQuoteChar">
    <w:name w:val="Intense Quote Char"/>
    <w:aliases w:val="Long Quote Char"/>
    <w:basedOn w:val="DefaultParagraphFont"/>
    <w:link w:val="IntenseQuote"/>
    <w:uiPriority w:val="30"/>
    <w:rsid w:val="00B2539E"/>
    <w:rPr>
      <w:b/>
      <w:i/>
      <w:sz w:val="24"/>
    </w:rPr>
  </w:style>
  <w:style w:type="character" w:styleId="SubtleEmphasis">
    <w:name w:val="Subtle Emphasis"/>
    <w:uiPriority w:val="19"/>
    <w:rsid w:val="00B2539E"/>
    <w:rPr>
      <w:i/>
      <w:color w:val="5A5A5A" w:themeColor="text1" w:themeTint="A5"/>
    </w:rPr>
  </w:style>
  <w:style w:type="character" w:styleId="IntenseEmphasis">
    <w:name w:val="Intense Emphasis"/>
    <w:basedOn w:val="DefaultParagraphFont"/>
    <w:uiPriority w:val="21"/>
    <w:rsid w:val="00B2539E"/>
    <w:rPr>
      <w:b/>
      <w:i/>
      <w:sz w:val="24"/>
      <w:szCs w:val="24"/>
      <w:u w:val="single"/>
    </w:rPr>
  </w:style>
  <w:style w:type="character" w:styleId="SubtleReference">
    <w:name w:val="Subtle Reference"/>
    <w:basedOn w:val="DefaultParagraphFont"/>
    <w:uiPriority w:val="31"/>
    <w:rsid w:val="00B2539E"/>
    <w:rPr>
      <w:sz w:val="24"/>
      <w:szCs w:val="24"/>
      <w:u w:val="single"/>
    </w:rPr>
  </w:style>
  <w:style w:type="character" w:styleId="IntenseReference">
    <w:name w:val="Intense Reference"/>
    <w:basedOn w:val="DefaultParagraphFont"/>
    <w:uiPriority w:val="32"/>
    <w:rsid w:val="00B2539E"/>
    <w:rPr>
      <w:b/>
      <w:sz w:val="24"/>
      <w:u w:val="single"/>
    </w:rPr>
  </w:style>
  <w:style w:type="character" w:styleId="BookTitle">
    <w:name w:val="Book Title"/>
    <w:basedOn w:val="DefaultParagraphFont"/>
    <w:uiPriority w:val="33"/>
    <w:rsid w:val="00B2539E"/>
    <w:rPr>
      <w:rFonts w:asciiTheme="majorHAnsi" w:eastAsiaTheme="majorEastAsia" w:hAnsiTheme="majorHAnsi"/>
      <w:b/>
      <w:i/>
      <w:sz w:val="24"/>
      <w:szCs w:val="24"/>
    </w:rPr>
  </w:style>
  <w:style w:type="paragraph" w:styleId="TOCHeading">
    <w:name w:val="TOC Heading"/>
    <w:basedOn w:val="Heading1"/>
    <w:next w:val="Normal"/>
    <w:uiPriority w:val="39"/>
    <w:unhideWhenUsed/>
    <w:qFormat/>
    <w:rsid w:val="00B2539E"/>
    <w:pPr>
      <w:outlineLvl w:val="9"/>
    </w:pPr>
  </w:style>
  <w:style w:type="paragraph" w:customStyle="1" w:styleId="Spectitle">
    <w:name w:val="Spec title"/>
    <w:basedOn w:val="Heading1"/>
    <w:link w:val="SpectitleChar"/>
    <w:rsid w:val="00AC0558"/>
    <w:pPr>
      <w:shd w:val="clear" w:color="auto" w:fill="000000" w:themeFill="text1"/>
      <w:tabs>
        <w:tab w:val="right" w:pos="9072"/>
      </w:tabs>
      <w:ind w:right="-568" w:hanging="426"/>
    </w:pPr>
    <w:rPr>
      <w:rFonts w:ascii="Arial" w:hAnsi="Arial"/>
      <w:bCs w:val="0"/>
      <w:color w:val="FFFFFF" w:themeColor="background1"/>
      <w:sz w:val="22"/>
      <w:szCs w:val="22"/>
    </w:rPr>
  </w:style>
  <w:style w:type="character" w:customStyle="1" w:styleId="SpectitleChar">
    <w:name w:val="Spec title Char"/>
    <w:basedOn w:val="Heading1Char"/>
    <w:link w:val="Spectitle"/>
    <w:rsid w:val="00AC0558"/>
    <w:rPr>
      <w:rFonts w:ascii="Arial" w:eastAsiaTheme="majorEastAsia" w:hAnsi="Arial" w:cs="Arial"/>
      <w:b/>
      <w:bCs/>
      <w:color w:val="FFFFFF" w:themeColor="background1"/>
      <w:kern w:val="32"/>
      <w:sz w:val="32"/>
      <w:szCs w:val="32"/>
      <w:shd w:val="clear" w:color="auto" w:fill="000000" w:themeFill="text1"/>
    </w:rPr>
  </w:style>
  <w:style w:type="paragraph" w:customStyle="1" w:styleId="Specsubtitle">
    <w:name w:val="Spec sub title"/>
    <w:basedOn w:val="Heading2"/>
    <w:link w:val="SpecsubtitleChar"/>
    <w:rsid w:val="00AC0558"/>
    <w:pPr>
      <w:shd w:val="clear" w:color="auto" w:fill="A6A6A6" w:themeFill="background1" w:themeFillShade="A6"/>
      <w:ind w:right="-568" w:hanging="426"/>
    </w:pPr>
    <w:rPr>
      <w:rFonts w:ascii="Arial" w:hAnsi="Arial"/>
      <w:bCs w:val="0"/>
      <w:i w:val="0"/>
      <w:sz w:val="18"/>
      <w:szCs w:val="18"/>
    </w:rPr>
  </w:style>
  <w:style w:type="character" w:customStyle="1" w:styleId="SpecsubtitleChar">
    <w:name w:val="Spec sub title Char"/>
    <w:basedOn w:val="Heading2Char"/>
    <w:link w:val="Specsubtitle"/>
    <w:rsid w:val="00AC0558"/>
    <w:rPr>
      <w:rFonts w:ascii="Arial" w:eastAsiaTheme="majorEastAsia" w:hAnsi="Arial" w:cs="Arial"/>
      <w:b/>
      <w:bCs/>
      <w:i/>
      <w:iCs/>
      <w:sz w:val="18"/>
      <w:szCs w:val="18"/>
      <w:shd w:val="clear" w:color="auto" w:fill="A6A6A6" w:themeFill="background1" w:themeFillShade="A6"/>
    </w:rPr>
  </w:style>
  <w:style w:type="paragraph" w:customStyle="1" w:styleId="NumContinue">
    <w:name w:val="Num Continue"/>
    <w:basedOn w:val="Normal"/>
    <w:uiPriority w:val="99"/>
    <w:rsid w:val="00131BF6"/>
    <w:pPr>
      <w:tabs>
        <w:tab w:val="left" w:pos="851"/>
      </w:tabs>
      <w:spacing w:after="120"/>
      <w:ind w:left="1418" w:hanging="1418"/>
    </w:pPr>
    <w:rPr>
      <w:rFonts w:eastAsia="Times New Roman"/>
      <w:lang w:val="en-GB" w:bidi="ar-SA"/>
    </w:rPr>
  </w:style>
  <w:style w:type="table" w:styleId="TableGrid">
    <w:name w:val="Table Grid"/>
    <w:basedOn w:val="TableNormal"/>
    <w:uiPriority w:val="39"/>
    <w:rsid w:val="00CB1A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rsid w:val="00C63137"/>
  </w:style>
  <w:style w:type="paragraph" w:styleId="DocumentMap">
    <w:name w:val="Document Map"/>
    <w:basedOn w:val="Normal"/>
    <w:link w:val="DocumentMapChar"/>
    <w:semiHidden/>
    <w:rsid w:val="00C63137"/>
    <w:pPr>
      <w:shd w:val="clear" w:color="auto" w:fill="000080"/>
      <w:overflowPunct w:val="0"/>
      <w:autoSpaceDE w:val="0"/>
      <w:autoSpaceDN w:val="0"/>
      <w:adjustRightInd w:val="0"/>
      <w:textAlignment w:val="baseline"/>
    </w:pPr>
    <w:rPr>
      <w:rFonts w:ascii="Tahoma" w:eastAsia="Times New Roman" w:hAnsi="Tahoma" w:cs="Tahoma"/>
      <w:sz w:val="20"/>
      <w:szCs w:val="20"/>
      <w:lang w:val="en-AU" w:eastAsia="en-GB" w:bidi="ar-SA"/>
    </w:rPr>
  </w:style>
  <w:style w:type="character" w:customStyle="1" w:styleId="DocumentMapChar">
    <w:name w:val="Document Map Char"/>
    <w:basedOn w:val="DefaultParagraphFont"/>
    <w:link w:val="DocumentMap"/>
    <w:semiHidden/>
    <w:rsid w:val="00C63137"/>
    <w:rPr>
      <w:rFonts w:ascii="Tahoma" w:eastAsia="Times New Roman" w:hAnsi="Tahoma" w:cs="Tahoma"/>
      <w:sz w:val="20"/>
      <w:szCs w:val="20"/>
      <w:shd w:val="clear" w:color="auto" w:fill="000080"/>
      <w:lang w:val="en-AU" w:eastAsia="en-GB" w:bidi="ar-SA"/>
    </w:rPr>
  </w:style>
  <w:style w:type="paragraph" w:styleId="FootnoteText">
    <w:name w:val="footnote text"/>
    <w:basedOn w:val="Normal"/>
    <w:link w:val="FootnoteTextChar"/>
    <w:uiPriority w:val="99"/>
    <w:unhideWhenUsed/>
    <w:rsid w:val="00C63137"/>
    <w:rPr>
      <w:rFonts w:ascii="Calibri" w:eastAsia="Calibri" w:hAnsi="Calibri"/>
      <w:sz w:val="20"/>
      <w:szCs w:val="20"/>
      <w:lang w:val="en-GB" w:bidi="ar-SA"/>
    </w:rPr>
  </w:style>
  <w:style w:type="character" w:customStyle="1" w:styleId="FootnoteTextChar">
    <w:name w:val="Footnote Text Char"/>
    <w:basedOn w:val="DefaultParagraphFont"/>
    <w:link w:val="FootnoteText"/>
    <w:uiPriority w:val="99"/>
    <w:rsid w:val="00C63137"/>
    <w:rPr>
      <w:rFonts w:ascii="Calibri" w:eastAsia="Calibri" w:hAnsi="Calibri"/>
      <w:sz w:val="20"/>
      <w:szCs w:val="20"/>
      <w:lang w:val="en-GB" w:bidi="ar-SA"/>
    </w:rPr>
  </w:style>
  <w:style w:type="character" w:customStyle="1" w:styleId="CommentTextChar">
    <w:name w:val="Comment Text Char"/>
    <w:basedOn w:val="DefaultParagraphFont"/>
    <w:uiPriority w:val="99"/>
    <w:rsid w:val="00C63137"/>
    <w:rPr>
      <w:lang w:val="en-AU"/>
    </w:rPr>
  </w:style>
  <w:style w:type="paragraph" w:styleId="CommentSubject">
    <w:name w:val="annotation subject"/>
    <w:basedOn w:val="CommentText"/>
    <w:next w:val="CommentText"/>
    <w:link w:val="CommentSubjectChar"/>
    <w:uiPriority w:val="99"/>
    <w:rsid w:val="00C63137"/>
    <w:pPr>
      <w:overflowPunct w:val="0"/>
      <w:autoSpaceDE w:val="0"/>
      <w:autoSpaceDN w:val="0"/>
      <w:adjustRightInd w:val="0"/>
      <w:textAlignment w:val="baseline"/>
    </w:pPr>
    <w:rPr>
      <w:rFonts w:ascii="Times New Roman" w:eastAsia="Times New Roman" w:hAnsi="Times New Roman" w:cs="Times New Roman"/>
      <w:b/>
      <w:bCs/>
      <w:szCs w:val="20"/>
      <w:lang w:val="en-AU" w:eastAsia="en-GB" w:bidi="ar-SA"/>
    </w:rPr>
  </w:style>
  <w:style w:type="character" w:customStyle="1" w:styleId="CommentTextChar1">
    <w:name w:val="Comment Text Char1"/>
    <w:basedOn w:val="DefaultParagraphFont"/>
    <w:link w:val="CommentText"/>
    <w:rsid w:val="00C63137"/>
    <w:rPr>
      <w:rFonts w:ascii="Arial" w:hAnsi="Arial" w:cs="Arial"/>
      <w:sz w:val="20"/>
      <w:szCs w:val="24"/>
    </w:rPr>
  </w:style>
  <w:style w:type="character" w:customStyle="1" w:styleId="CommentSubjectChar">
    <w:name w:val="Comment Subject Char"/>
    <w:basedOn w:val="CommentTextChar1"/>
    <w:link w:val="CommentSubject"/>
    <w:uiPriority w:val="99"/>
    <w:rsid w:val="00C63137"/>
    <w:rPr>
      <w:rFonts w:ascii="Times New Roman" w:eastAsia="Times New Roman" w:hAnsi="Times New Roman" w:cs="Arial"/>
      <w:b/>
      <w:bCs/>
      <w:sz w:val="20"/>
      <w:szCs w:val="20"/>
      <w:lang w:val="en-AU" w:eastAsia="en-GB" w:bidi="ar-SA"/>
    </w:rPr>
  </w:style>
  <w:style w:type="paragraph" w:styleId="Revision">
    <w:name w:val="Revision"/>
    <w:hidden/>
    <w:uiPriority w:val="99"/>
    <w:semiHidden/>
    <w:rsid w:val="00C63137"/>
    <w:pPr>
      <w:spacing w:after="0" w:line="240" w:lineRule="auto"/>
    </w:pPr>
    <w:rPr>
      <w:rFonts w:ascii="Times New Roman" w:eastAsia="Times New Roman" w:hAnsi="Times New Roman"/>
      <w:sz w:val="20"/>
      <w:szCs w:val="20"/>
      <w:lang w:val="en-AU" w:eastAsia="en-GB" w:bidi="ar-SA"/>
    </w:rPr>
  </w:style>
  <w:style w:type="character" w:customStyle="1" w:styleId="searchword1">
    <w:name w:val="searchword1"/>
    <w:basedOn w:val="DefaultParagraphFont"/>
    <w:rsid w:val="00C63137"/>
    <w:rPr>
      <w:shd w:val="clear" w:color="auto" w:fill="FFFF00"/>
    </w:rPr>
  </w:style>
  <w:style w:type="character" w:customStyle="1" w:styleId="searchword2">
    <w:name w:val="searchword2"/>
    <w:basedOn w:val="DefaultParagraphFont"/>
    <w:rsid w:val="00C63137"/>
    <w:rPr>
      <w:shd w:val="clear" w:color="auto" w:fill="FFFF00"/>
    </w:rPr>
  </w:style>
  <w:style w:type="character" w:customStyle="1" w:styleId="BodyTextChar">
    <w:name w:val="Body Text Char"/>
    <w:basedOn w:val="DefaultParagraphFont"/>
    <w:link w:val="BodyText"/>
    <w:rsid w:val="00C63137"/>
    <w:rPr>
      <w:rFonts w:ascii="Arial" w:hAnsi="Arial"/>
      <w:b/>
      <w:sz w:val="24"/>
      <w:szCs w:val="24"/>
    </w:rPr>
  </w:style>
  <w:style w:type="character" w:customStyle="1" w:styleId="NoSpacingChar">
    <w:name w:val="No Spacing Char"/>
    <w:basedOn w:val="DefaultParagraphFont"/>
    <w:link w:val="NoSpacing"/>
    <w:uiPriority w:val="1"/>
    <w:rsid w:val="00C63137"/>
    <w:rPr>
      <w:sz w:val="24"/>
      <w:szCs w:val="32"/>
    </w:rPr>
  </w:style>
  <w:style w:type="table" w:customStyle="1" w:styleId="TableGrid1">
    <w:name w:val="Table Grid1"/>
    <w:basedOn w:val="TableNormal"/>
    <w:next w:val="TableGrid"/>
    <w:uiPriority w:val="39"/>
    <w:rsid w:val="008A412B"/>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basedOn w:val="DefaultParagraphFont"/>
    <w:link w:val="BodyTextIndent"/>
    <w:semiHidden/>
    <w:rsid w:val="00081F89"/>
    <w:rPr>
      <w:rFonts w:ascii="Arial" w:hAnsi="Arial"/>
      <w:b/>
      <w:sz w:val="24"/>
      <w:szCs w:val="24"/>
    </w:rPr>
  </w:style>
  <w:style w:type="character" w:customStyle="1" w:styleId="BodyTextIndent2Char">
    <w:name w:val="Body Text Indent 2 Char"/>
    <w:basedOn w:val="DefaultParagraphFont"/>
    <w:link w:val="BodyTextIndent2"/>
    <w:semiHidden/>
    <w:rsid w:val="00081F89"/>
    <w:rPr>
      <w:rFonts w:ascii="Arial" w:hAnsi="Arial"/>
      <w:sz w:val="24"/>
      <w:szCs w:val="24"/>
    </w:rPr>
  </w:style>
  <w:style w:type="character" w:customStyle="1" w:styleId="BodyText3Char">
    <w:name w:val="Body Text 3 Char"/>
    <w:basedOn w:val="DefaultParagraphFont"/>
    <w:link w:val="BodyText3"/>
    <w:semiHidden/>
    <w:rsid w:val="00081F89"/>
    <w:rPr>
      <w:rFonts w:ascii="Tahoma" w:hAnsi="Tahoma"/>
      <w:b/>
      <w:sz w:val="18"/>
      <w:szCs w:val="24"/>
      <w:lang w:val="en-AU"/>
    </w:rPr>
  </w:style>
  <w:style w:type="character" w:customStyle="1" w:styleId="BodyText2Char">
    <w:name w:val="Body Text 2 Char"/>
    <w:basedOn w:val="DefaultParagraphFont"/>
    <w:link w:val="BodyText2"/>
    <w:semiHidden/>
    <w:rsid w:val="00081F89"/>
    <w:rPr>
      <w:rFonts w:ascii="Tahoma" w:hAnsi="Tahoma"/>
      <w:color w:val="000000"/>
      <w:sz w:val="20"/>
      <w:szCs w:val="24"/>
      <w:lang w:val="en-AU"/>
    </w:rPr>
  </w:style>
  <w:style w:type="character" w:customStyle="1" w:styleId="BodyTextIndent3Char">
    <w:name w:val="Body Text Indent 3 Char"/>
    <w:basedOn w:val="DefaultParagraphFont"/>
    <w:link w:val="BodyTextIndent3"/>
    <w:semiHidden/>
    <w:rsid w:val="00081F89"/>
    <w:rPr>
      <w:rFonts w:ascii="Arial" w:hAnsi="Arial" w:cs="Arial"/>
      <w:szCs w:val="24"/>
    </w:rPr>
  </w:style>
  <w:style w:type="character" w:customStyle="1" w:styleId="EndnoteTextChar">
    <w:name w:val="Endnote Text Char"/>
    <w:basedOn w:val="DefaultParagraphFont"/>
    <w:link w:val="EndnoteText"/>
    <w:semiHidden/>
    <w:rsid w:val="00081F89"/>
    <w:rPr>
      <w:rFonts w:ascii="Arial" w:hAnsi="Arial" w:cs="Arial"/>
      <w:sz w:val="20"/>
      <w:szCs w:val="24"/>
    </w:rPr>
  </w:style>
  <w:style w:type="table" w:styleId="PlainTable4">
    <w:name w:val="Plain Table 4"/>
    <w:basedOn w:val="TableNormal"/>
    <w:uiPriority w:val="44"/>
    <w:rsid w:val="00081F89"/>
    <w:pPr>
      <w:spacing w:after="0" w:line="240" w:lineRule="auto"/>
    </w:pPr>
    <w:rPr>
      <w:rFonts w:asciiTheme="majorHAnsi" w:eastAsiaTheme="majorEastAsia" w:hAnsiTheme="majorHAnsi" w:cstheme="majorBidi"/>
      <w:lang w:val="en-GB"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aption">
    <w:name w:val="caption"/>
    <w:basedOn w:val="Normal"/>
    <w:next w:val="Normal"/>
    <w:uiPriority w:val="35"/>
    <w:unhideWhenUsed/>
    <w:qFormat/>
    <w:rsid w:val="00081F89"/>
    <w:pPr>
      <w:spacing w:after="200" w:line="252" w:lineRule="auto"/>
    </w:pPr>
    <w:rPr>
      <w:rFonts w:asciiTheme="majorHAnsi" w:eastAsiaTheme="majorEastAsia" w:hAnsiTheme="majorHAnsi" w:cstheme="majorBidi"/>
      <w:caps/>
      <w:spacing w:val="10"/>
      <w:sz w:val="18"/>
      <w:szCs w:val="18"/>
      <w:lang w:val="en-GB" w:bidi="ar-SA"/>
    </w:rPr>
  </w:style>
  <w:style w:type="paragraph" w:customStyle="1" w:styleId="ReportText2">
    <w:name w:val="Report Text 2"/>
    <w:basedOn w:val="Normal"/>
    <w:rsid w:val="004F754F"/>
    <w:pPr>
      <w:spacing w:after="240" w:line="336" w:lineRule="auto"/>
      <w:jc w:val="both"/>
    </w:pPr>
    <w:rPr>
      <w:rFonts w:eastAsia="Times New Roman"/>
      <w:spacing w:val="-2"/>
      <w:sz w:val="18"/>
      <w:szCs w:val="20"/>
      <w:lang w:val="en-GB" w:bidi="ar-SA"/>
    </w:rPr>
  </w:style>
  <w:style w:type="paragraph" w:customStyle="1" w:styleId="BulletPoints">
    <w:name w:val="Bullet Points"/>
    <w:basedOn w:val="ReportText2"/>
    <w:rsid w:val="004F754F"/>
    <w:pPr>
      <w:numPr>
        <w:numId w:val="7"/>
      </w:numPr>
      <w:spacing w:after="0" w:line="240" w:lineRule="auto"/>
      <w:ind w:left="924" w:hanging="357"/>
      <w:jc w:val="left"/>
    </w:pPr>
    <w:rPr>
      <w:rFonts w:ascii="Plan" w:hAnsi="Plan"/>
      <w:sz w:val="20"/>
    </w:rPr>
  </w:style>
  <w:style w:type="character" w:customStyle="1" w:styleId="pi-themeforecolor-2-01">
    <w:name w:val="pi-themeforecolor-2-01"/>
    <w:basedOn w:val="DefaultParagraphFont"/>
    <w:rsid w:val="003C5B24"/>
    <w:rPr>
      <w:color w:val="000000"/>
    </w:rPr>
  </w:style>
  <w:style w:type="character" w:customStyle="1" w:styleId="pi-themeforecolor-5-01">
    <w:name w:val="pi-themeforecolor-5-01"/>
    <w:basedOn w:val="DefaultParagraphFont"/>
    <w:rsid w:val="003C5B24"/>
    <w:rPr>
      <w:color w:val="0072BC"/>
    </w:rPr>
  </w:style>
  <w:style w:type="paragraph" w:customStyle="1" w:styleId="heading10">
    <w:name w:val="heading 10"/>
    <w:basedOn w:val="Normal"/>
    <w:link w:val="Heading1Char0"/>
    <w:qFormat/>
    <w:rsid w:val="00A56DF0"/>
    <w:pPr>
      <w:numPr>
        <w:numId w:val="10"/>
      </w:numPr>
      <w:outlineLvl w:val="2"/>
    </w:pPr>
    <w:rPr>
      <w:b/>
      <w:color w:val="0070C0"/>
      <w:sz w:val="28"/>
      <w:szCs w:val="28"/>
    </w:rPr>
  </w:style>
  <w:style w:type="paragraph" w:customStyle="1" w:styleId="Bullet1">
    <w:name w:val="Bullet1"/>
    <w:basedOn w:val="ListParagraph"/>
    <w:link w:val="Bullet1Char"/>
    <w:qFormat/>
    <w:rsid w:val="00A56DF0"/>
    <w:pPr>
      <w:numPr>
        <w:numId w:val="6"/>
      </w:numPr>
      <w:ind w:left="851" w:hanging="284"/>
    </w:pPr>
  </w:style>
  <w:style w:type="character" w:customStyle="1" w:styleId="Heading1Char0">
    <w:name w:val="Heading1 Char"/>
    <w:basedOn w:val="BodyTextChar"/>
    <w:link w:val="heading10"/>
    <w:rsid w:val="00A56DF0"/>
    <w:rPr>
      <w:rFonts w:ascii="Arial" w:hAnsi="Arial" w:cs="Arial"/>
      <w:b/>
      <w:color w:val="0070C0"/>
      <w:sz w:val="28"/>
      <w:szCs w:val="28"/>
    </w:rPr>
  </w:style>
  <w:style w:type="paragraph" w:customStyle="1" w:styleId="Table">
    <w:name w:val="Table"/>
    <w:basedOn w:val="Normal"/>
    <w:link w:val="TableChar"/>
    <w:qFormat/>
    <w:rsid w:val="00355052"/>
    <w:pPr>
      <w:ind w:left="29"/>
    </w:pPr>
  </w:style>
  <w:style w:type="character" w:customStyle="1" w:styleId="ListParagraphChar">
    <w:name w:val="List Paragraph Char"/>
    <w:aliases w:val="List Square Char,Bullet List Char,FooterText Char,Colorful List Accent 1 Char,numbered Char,Paragraphe de liste1 Char,列出段落 Char,列出段落1 Char,Bulletr List Paragraph Char,List Paragraph2 Char,List Paragraph21 Char,Párrafo de lista1 Char"/>
    <w:basedOn w:val="DefaultParagraphFont"/>
    <w:link w:val="ListParagraph"/>
    <w:uiPriority w:val="34"/>
    <w:qFormat/>
    <w:rsid w:val="008D4DB5"/>
    <w:rPr>
      <w:rFonts w:ascii="Arial" w:hAnsi="Arial" w:cs="Arial"/>
      <w:sz w:val="24"/>
      <w:szCs w:val="24"/>
    </w:rPr>
  </w:style>
  <w:style w:type="character" w:customStyle="1" w:styleId="Bullet1Char">
    <w:name w:val="Bullet1 Char"/>
    <w:basedOn w:val="ListParagraphChar"/>
    <w:link w:val="Bullet1"/>
    <w:rsid w:val="00A56DF0"/>
    <w:rPr>
      <w:rFonts w:ascii="Arial" w:hAnsi="Arial" w:cs="Arial"/>
      <w:sz w:val="24"/>
      <w:szCs w:val="24"/>
    </w:rPr>
  </w:style>
  <w:style w:type="paragraph" w:customStyle="1" w:styleId="Title1">
    <w:name w:val="Title1"/>
    <w:basedOn w:val="heading10"/>
    <w:link w:val="Title1Char"/>
    <w:rsid w:val="0016523C"/>
    <w:rPr>
      <w:lang w:val="it-IT"/>
    </w:rPr>
  </w:style>
  <w:style w:type="character" w:customStyle="1" w:styleId="TableChar">
    <w:name w:val="Table Char"/>
    <w:basedOn w:val="DefaultParagraphFont"/>
    <w:link w:val="Table"/>
    <w:rsid w:val="00355052"/>
    <w:rPr>
      <w:rFonts w:ascii="Arial" w:hAnsi="Arial" w:cs="Arial"/>
      <w:sz w:val="24"/>
      <w:szCs w:val="24"/>
    </w:rPr>
  </w:style>
  <w:style w:type="paragraph" w:customStyle="1" w:styleId="TitleITT">
    <w:name w:val="Title ITT"/>
    <w:basedOn w:val="Normal"/>
    <w:link w:val="TitleITTChar"/>
    <w:qFormat/>
    <w:rsid w:val="00F34E73"/>
    <w:rPr>
      <w:b/>
      <w:color w:val="0070C0"/>
      <w:sz w:val="44"/>
      <w:szCs w:val="44"/>
    </w:rPr>
  </w:style>
  <w:style w:type="character" w:customStyle="1" w:styleId="Title1Char">
    <w:name w:val="Title1 Char"/>
    <w:basedOn w:val="Heading1Char0"/>
    <w:link w:val="Title1"/>
    <w:rsid w:val="0016523C"/>
    <w:rPr>
      <w:rFonts w:ascii="Arial" w:hAnsi="Arial" w:cs="Arial"/>
      <w:b/>
      <w:color w:val="0070C0"/>
      <w:sz w:val="28"/>
      <w:szCs w:val="28"/>
      <w:lang w:val="it-IT"/>
    </w:rPr>
  </w:style>
  <w:style w:type="paragraph" w:styleId="TOC1">
    <w:name w:val="toc 1"/>
    <w:basedOn w:val="Normal"/>
    <w:next w:val="Normal"/>
    <w:autoRedefine/>
    <w:uiPriority w:val="39"/>
    <w:unhideWhenUsed/>
    <w:rsid w:val="008B754B"/>
    <w:pPr>
      <w:spacing w:after="100"/>
      <w:ind w:left="0"/>
    </w:pPr>
  </w:style>
  <w:style w:type="character" w:customStyle="1" w:styleId="TitleITTChar">
    <w:name w:val="Title ITT Char"/>
    <w:basedOn w:val="DefaultParagraphFont"/>
    <w:link w:val="TitleITT"/>
    <w:rsid w:val="00F34E73"/>
    <w:rPr>
      <w:rFonts w:ascii="Arial" w:hAnsi="Arial" w:cs="Arial"/>
      <w:b/>
      <w:color w:val="0070C0"/>
      <w:sz w:val="44"/>
      <w:szCs w:val="44"/>
    </w:rPr>
  </w:style>
  <w:style w:type="paragraph" w:styleId="TOC2">
    <w:name w:val="toc 2"/>
    <w:basedOn w:val="Normal"/>
    <w:next w:val="Normal"/>
    <w:autoRedefine/>
    <w:uiPriority w:val="39"/>
    <w:unhideWhenUsed/>
    <w:rsid w:val="008B754B"/>
    <w:pPr>
      <w:spacing w:after="100"/>
      <w:ind w:left="240"/>
    </w:pPr>
  </w:style>
  <w:style w:type="table" w:styleId="LightList-Accent3">
    <w:name w:val="Light List Accent 3"/>
    <w:basedOn w:val="TableNormal"/>
    <w:uiPriority w:val="61"/>
    <w:rsid w:val="008B754B"/>
    <w:pPr>
      <w:spacing w:after="0" w:line="240" w:lineRule="auto"/>
    </w:pPr>
    <w:rPr>
      <w:rFonts w:cstheme="minorBidi"/>
      <w:lang w:eastAsia="ja-JP" w:bidi="ar-SA"/>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ColorfulList-Accent5">
    <w:name w:val="Colorful List Accent 5"/>
    <w:basedOn w:val="TableNormal"/>
    <w:uiPriority w:val="72"/>
    <w:rsid w:val="008B754B"/>
    <w:pPr>
      <w:spacing w:after="0" w:line="240" w:lineRule="auto"/>
    </w:pPr>
    <w:rPr>
      <w:rFonts w:eastAsiaTheme="minorHAnsi" w:cstheme="minorBidi"/>
      <w:color w:val="000000" w:themeColor="text1"/>
      <w:lang w:val="en-GB" w:bidi="ar-SA"/>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MediumGrid3-Accent1">
    <w:name w:val="Medium Grid 3 Accent 1"/>
    <w:basedOn w:val="TableNormal"/>
    <w:uiPriority w:val="69"/>
    <w:rsid w:val="008B754B"/>
    <w:pPr>
      <w:spacing w:after="0" w:line="240" w:lineRule="auto"/>
    </w:pPr>
    <w:rPr>
      <w:rFonts w:eastAsiaTheme="minorHAnsi" w:cstheme="minorBidi"/>
      <w:lang w:val="en-GB"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LightShading-Accent1">
    <w:name w:val="Light Shading Accent 1"/>
    <w:basedOn w:val="TableNormal"/>
    <w:uiPriority w:val="60"/>
    <w:rsid w:val="008B754B"/>
    <w:pPr>
      <w:spacing w:after="0" w:line="240" w:lineRule="auto"/>
    </w:pPr>
    <w:rPr>
      <w:rFonts w:eastAsiaTheme="minorHAnsi" w:cstheme="minorBidi"/>
      <w:color w:val="365F91" w:themeColor="accent1" w:themeShade="BF"/>
      <w:lang w:val="en-GB" w:bidi="ar-SA"/>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Grid-Accent1">
    <w:name w:val="Light Grid Accent 1"/>
    <w:basedOn w:val="TableNormal"/>
    <w:uiPriority w:val="62"/>
    <w:rsid w:val="008B754B"/>
    <w:pPr>
      <w:spacing w:after="0" w:line="240" w:lineRule="auto"/>
    </w:pPr>
    <w:rPr>
      <w:rFonts w:eastAsiaTheme="minorHAnsi" w:cstheme="minorBidi"/>
      <w:lang w:val="en-GB" w:bidi="ar-S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MediumShading1-Accent5">
    <w:name w:val="Medium Shading 1 Accent 5"/>
    <w:basedOn w:val="TableNormal"/>
    <w:uiPriority w:val="63"/>
    <w:rsid w:val="008B754B"/>
    <w:pPr>
      <w:spacing w:after="0" w:line="240" w:lineRule="auto"/>
    </w:pPr>
    <w:rPr>
      <w:rFonts w:eastAsiaTheme="minorHAnsi" w:cstheme="minorBidi"/>
      <w:lang w:val="en-GB" w:bidi="ar-SA"/>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8B754B"/>
    <w:pPr>
      <w:spacing w:after="0" w:line="240" w:lineRule="auto"/>
    </w:pPr>
    <w:rPr>
      <w:rFonts w:eastAsiaTheme="minorHAnsi" w:cstheme="minorBidi"/>
      <w:lang w:val="en-GB" w:bidi="ar-S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ridTable5Dark-Accent4">
    <w:name w:val="Grid Table 5 Dark Accent 4"/>
    <w:basedOn w:val="TableNormal"/>
    <w:uiPriority w:val="50"/>
    <w:rsid w:val="008B754B"/>
    <w:pPr>
      <w:spacing w:after="0" w:line="240" w:lineRule="auto"/>
    </w:pPr>
    <w:rPr>
      <w:rFonts w:eastAsiaTheme="minorHAnsi" w:cstheme="minorBidi"/>
      <w:lang w:val="en-GB"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3-Accent5">
    <w:name w:val="Grid Table 3 Accent 5"/>
    <w:basedOn w:val="TableNormal"/>
    <w:uiPriority w:val="48"/>
    <w:rsid w:val="008B754B"/>
    <w:pPr>
      <w:spacing w:after="0" w:line="240" w:lineRule="auto"/>
    </w:pPr>
    <w:rPr>
      <w:rFonts w:eastAsiaTheme="minorHAnsi" w:cstheme="minorBidi"/>
      <w:lang w:val="en-GB" w:bidi="ar-SA"/>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paragraph" w:customStyle="1" w:styleId="Heading1nonumber">
    <w:name w:val="Heading 1 no number"/>
    <w:basedOn w:val="Heading1"/>
    <w:next w:val="Normal"/>
    <w:qFormat/>
    <w:rsid w:val="002C607B"/>
    <w:pPr>
      <w:keepLines/>
      <w:spacing w:before="0" w:after="0" w:line="276" w:lineRule="auto"/>
      <w:ind w:left="0"/>
    </w:pPr>
    <w:rPr>
      <w:rFonts w:asciiTheme="minorHAnsi" w:hAnsiTheme="minorHAnsi" w:cstheme="majorBidi"/>
      <w:b w:val="0"/>
      <w:caps/>
      <w:color w:val="4F81BD" w:themeColor="accent1"/>
      <w:kern w:val="0"/>
      <w:sz w:val="48"/>
      <w:szCs w:val="28"/>
      <w:lang w:val="en-GB" w:bidi="ar-SA"/>
    </w:rPr>
  </w:style>
  <w:style w:type="paragraph" w:customStyle="1" w:styleId="Sidebartitles">
    <w:name w:val="Sidebar titles"/>
    <w:basedOn w:val="Normal"/>
    <w:link w:val="SidebartitlesChar"/>
    <w:qFormat/>
    <w:rsid w:val="008B754B"/>
    <w:pPr>
      <w:spacing w:line="480" w:lineRule="exact"/>
      <w:ind w:left="0"/>
    </w:pPr>
    <w:rPr>
      <w:rFonts w:asciiTheme="majorHAnsi" w:eastAsiaTheme="minorHAnsi" w:hAnsiTheme="majorHAnsi" w:cstheme="majorHAnsi"/>
      <w:b/>
      <w:color w:val="1F497D" w:themeColor="text2"/>
      <w:sz w:val="36"/>
      <w:szCs w:val="36"/>
      <w:lang w:val="en-GB" w:bidi="ar-SA"/>
    </w:rPr>
  </w:style>
  <w:style w:type="character" w:customStyle="1" w:styleId="SidebartitlesChar">
    <w:name w:val="Sidebar titles Char"/>
    <w:basedOn w:val="DefaultParagraphFont"/>
    <w:link w:val="Sidebartitles"/>
    <w:rsid w:val="008B754B"/>
    <w:rPr>
      <w:rFonts w:asciiTheme="majorHAnsi" w:eastAsiaTheme="minorHAnsi" w:hAnsiTheme="majorHAnsi" w:cstheme="majorHAnsi"/>
      <w:b/>
      <w:color w:val="1F497D" w:themeColor="text2"/>
      <w:sz w:val="36"/>
      <w:szCs w:val="36"/>
      <w:lang w:val="en-GB" w:bidi="ar-SA"/>
    </w:rPr>
  </w:style>
  <w:style w:type="table" w:styleId="GridTable5Dark-Accent5">
    <w:name w:val="Grid Table 5 Dark Accent 5"/>
    <w:basedOn w:val="TableNormal"/>
    <w:uiPriority w:val="50"/>
    <w:rsid w:val="008B754B"/>
    <w:pPr>
      <w:spacing w:after="0" w:line="240" w:lineRule="auto"/>
    </w:pPr>
    <w:rPr>
      <w:rFonts w:eastAsiaTheme="minorHAnsi" w:cstheme="minorBidi"/>
      <w:lang w:val="en-GB"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2">
    <w:name w:val="Grid Table 5 Dark Accent 2"/>
    <w:basedOn w:val="TableNormal"/>
    <w:uiPriority w:val="50"/>
    <w:rsid w:val="008B754B"/>
    <w:pPr>
      <w:spacing w:after="0" w:line="240" w:lineRule="auto"/>
    </w:pPr>
    <w:rPr>
      <w:rFonts w:eastAsiaTheme="minorHAnsi" w:cstheme="minorBidi"/>
      <w:lang w:val="en-GB"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ListTable3-Accent5">
    <w:name w:val="List Table 3 Accent 5"/>
    <w:basedOn w:val="TableNormal"/>
    <w:uiPriority w:val="48"/>
    <w:rsid w:val="008B754B"/>
    <w:pPr>
      <w:spacing w:after="0" w:line="240" w:lineRule="auto"/>
    </w:pPr>
    <w:rPr>
      <w:rFonts w:eastAsiaTheme="minorHAnsi" w:cstheme="minorBidi"/>
      <w:lang w:val="en-GB" w:bidi="ar-SA"/>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GridTable5Dark-Accent1">
    <w:name w:val="Grid Table 5 Dark Accent 1"/>
    <w:basedOn w:val="TableNormal"/>
    <w:uiPriority w:val="50"/>
    <w:rsid w:val="008B754B"/>
    <w:pPr>
      <w:spacing w:after="0" w:line="240" w:lineRule="auto"/>
    </w:pPr>
    <w:rPr>
      <w:rFonts w:eastAsiaTheme="minorHAnsi" w:cstheme="minorBidi"/>
      <w:lang w:val="en-GB"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4-Accent1">
    <w:name w:val="Grid Table 4 Accent 1"/>
    <w:basedOn w:val="TableNormal"/>
    <w:uiPriority w:val="49"/>
    <w:rsid w:val="008B754B"/>
    <w:pPr>
      <w:spacing w:after="0" w:line="240" w:lineRule="auto"/>
    </w:pPr>
    <w:rPr>
      <w:rFonts w:eastAsiaTheme="minorHAnsi" w:cstheme="minorBidi"/>
      <w:lang w:val="en-GB" w:bidi="ar-S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4">
    <w:name w:val="Grid Table 4 Accent 4"/>
    <w:basedOn w:val="TableNormal"/>
    <w:uiPriority w:val="49"/>
    <w:rsid w:val="008B754B"/>
    <w:pPr>
      <w:spacing w:after="0" w:line="240" w:lineRule="auto"/>
    </w:pPr>
    <w:rPr>
      <w:rFonts w:eastAsiaTheme="minorHAnsi" w:cstheme="minorBidi"/>
      <w:lang w:val="en-GB" w:bidi="ar-SA"/>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2">
    <w:name w:val="Grid Table 4 Accent 2"/>
    <w:basedOn w:val="TableNormal"/>
    <w:uiPriority w:val="49"/>
    <w:rsid w:val="008B754B"/>
    <w:pPr>
      <w:spacing w:after="0" w:line="240" w:lineRule="auto"/>
    </w:pPr>
    <w:rPr>
      <w:rFonts w:eastAsiaTheme="minorHAnsi" w:cstheme="minorBidi"/>
      <w:lang w:val="en-GB" w:bidi="ar-SA"/>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8B754B"/>
    <w:pPr>
      <w:spacing w:after="0" w:line="240" w:lineRule="auto"/>
    </w:pPr>
    <w:rPr>
      <w:rFonts w:eastAsiaTheme="minorHAnsi" w:cstheme="minorBidi"/>
      <w:lang w:val="en-GB" w:bidi="ar-SA"/>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5">
    <w:name w:val="Grid Table 4 Accent 5"/>
    <w:basedOn w:val="TableNormal"/>
    <w:uiPriority w:val="49"/>
    <w:rsid w:val="008B754B"/>
    <w:pPr>
      <w:spacing w:after="0" w:line="240" w:lineRule="auto"/>
    </w:pPr>
    <w:rPr>
      <w:rFonts w:eastAsiaTheme="minorHAnsi" w:cstheme="minorBidi"/>
      <w:lang w:val="en-GB" w:bidi="ar-SA"/>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5Dark-Accent3">
    <w:name w:val="Grid Table 5 Dark Accent 3"/>
    <w:basedOn w:val="TableNormal"/>
    <w:uiPriority w:val="50"/>
    <w:rsid w:val="008B754B"/>
    <w:pPr>
      <w:spacing w:after="0" w:line="240" w:lineRule="auto"/>
    </w:pPr>
    <w:rPr>
      <w:rFonts w:eastAsiaTheme="minorHAnsi" w:cstheme="minorBidi"/>
      <w:lang w:val="en-GB"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TableGridLight">
    <w:name w:val="Grid Table Light"/>
    <w:basedOn w:val="TableNormal"/>
    <w:uiPriority w:val="40"/>
    <w:rsid w:val="008B754B"/>
    <w:pPr>
      <w:spacing w:after="0" w:line="240" w:lineRule="auto"/>
    </w:pPr>
    <w:rPr>
      <w:rFonts w:eastAsiaTheme="minorHAnsi" w:cstheme="minorBidi"/>
      <w:lang w:val="en-GB"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7Colorful-Accent2">
    <w:name w:val="List Table 7 Colorful Accent 2"/>
    <w:basedOn w:val="TableNormal"/>
    <w:uiPriority w:val="52"/>
    <w:rsid w:val="008B754B"/>
    <w:pPr>
      <w:spacing w:after="0" w:line="240" w:lineRule="auto"/>
    </w:pPr>
    <w:rPr>
      <w:rFonts w:eastAsiaTheme="minorHAnsi" w:cstheme="minorBidi"/>
      <w:color w:val="943634" w:themeColor="accent2" w:themeShade="BF"/>
      <w:lang w:val="en-GB" w:bidi="ar-S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2-Accent2">
    <w:name w:val="List Table 2 Accent 2"/>
    <w:basedOn w:val="TableNormal"/>
    <w:uiPriority w:val="47"/>
    <w:rsid w:val="008B754B"/>
    <w:pPr>
      <w:spacing w:after="0" w:line="240" w:lineRule="auto"/>
    </w:pPr>
    <w:rPr>
      <w:rFonts w:eastAsiaTheme="minorHAnsi" w:cstheme="minorBidi"/>
      <w:lang w:val="en-GB" w:bidi="ar-SA"/>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styleId="TOC3">
    <w:name w:val="toc 3"/>
    <w:basedOn w:val="Normal"/>
    <w:next w:val="Normal"/>
    <w:autoRedefine/>
    <w:uiPriority w:val="39"/>
    <w:unhideWhenUsed/>
    <w:rsid w:val="008B754B"/>
    <w:pPr>
      <w:spacing w:after="100" w:line="276" w:lineRule="auto"/>
      <w:ind w:left="400"/>
    </w:pPr>
    <w:rPr>
      <w:rFonts w:asciiTheme="minorHAnsi" w:eastAsiaTheme="minorHAnsi" w:hAnsiTheme="minorHAnsi" w:cstheme="minorBidi"/>
      <w:color w:val="1F497D" w:themeColor="text2"/>
      <w:sz w:val="20"/>
      <w:szCs w:val="22"/>
      <w:lang w:val="en-GB" w:bidi="ar-SA"/>
    </w:rPr>
  </w:style>
  <w:style w:type="character" w:customStyle="1" w:styleId="Header1">
    <w:name w:val="Header1"/>
    <w:basedOn w:val="DefaultParagraphFont"/>
    <w:uiPriority w:val="1"/>
    <w:qFormat/>
    <w:rsid w:val="008B754B"/>
  </w:style>
  <w:style w:type="character" w:customStyle="1" w:styleId="section">
    <w:name w:val="section"/>
    <w:basedOn w:val="Header1"/>
    <w:uiPriority w:val="1"/>
    <w:qFormat/>
    <w:rsid w:val="008B754B"/>
  </w:style>
  <w:style w:type="table" w:styleId="GridTable2-Accent1">
    <w:name w:val="Grid Table 2 Accent 1"/>
    <w:basedOn w:val="TableNormal"/>
    <w:uiPriority w:val="47"/>
    <w:rsid w:val="008B754B"/>
    <w:pPr>
      <w:spacing w:after="0" w:line="240" w:lineRule="auto"/>
    </w:pPr>
    <w:rPr>
      <w:rFonts w:eastAsiaTheme="minorHAnsi" w:cstheme="minorBidi"/>
      <w:lang w:val="en-GB" w:bidi="ar-SA"/>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3">
    <w:name w:val="Grid Table 1 Light Accent 3"/>
    <w:basedOn w:val="TableNormal"/>
    <w:uiPriority w:val="46"/>
    <w:rsid w:val="008B754B"/>
    <w:pPr>
      <w:spacing w:after="0" w:line="240" w:lineRule="auto"/>
    </w:pPr>
    <w:rPr>
      <w:rFonts w:eastAsiaTheme="minorHAnsi" w:cstheme="minorBidi"/>
      <w:lang w:val="en-GB" w:bidi="ar-SA"/>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Sectiontab">
    <w:name w:val="Sectiontab"/>
    <w:basedOn w:val="Default"/>
    <w:link w:val="SectiontabChar"/>
    <w:qFormat/>
    <w:rsid w:val="008B754B"/>
    <w:pPr>
      <w:spacing w:after="0" w:line="240" w:lineRule="auto"/>
    </w:pPr>
    <w:rPr>
      <w:rFonts w:eastAsiaTheme="minorHAnsi"/>
      <w:b/>
      <w:caps/>
      <w:noProof/>
      <w:sz w:val="16"/>
      <w:lang w:val="en-GB" w:bidi="ar-SA"/>
    </w:rPr>
  </w:style>
  <w:style w:type="character" w:customStyle="1" w:styleId="DefaultChar">
    <w:name w:val="Default Char"/>
    <w:basedOn w:val="DefaultParagraphFont"/>
    <w:link w:val="Default"/>
    <w:rsid w:val="008B754B"/>
    <w:rPr>
      <w:rFonts w:ascii="Arial" w:hAnsi="Arial" w:cs="Arial"/>
      <w:color w:val="000000"/>
      <w:sz w:val="24"/>
      <w:szCs w:val="24"/>
    </w:rPr>
  </w:style>
  <w:style w:type="character" w:customStyle="1" w:styleId="SectiontabChar">
    <w:name w:val="Sectiontab Char"/>
    <w:basedOn w:val="DefaultChar"/>
    <w:link w:val="Sectiontab"/>
    <w:rsid w:val="008B754B"/>
    <w:rPr>
      <w:rFonts w:ascii="Arial" w:eastAsiaTheme="minorHAnsi" w:hAnsi="Arial" w:cs="Arial"/>
      <w:b/>
      <w:caps/>
      <w:noProof/>
      <w:color w:val="000000"/>
      <w:sz w:val="16"/>
      <w:szCs w:val="24"/>
      <w:lang w:val="en-GB" w:bidi="ar-SA"/>
    </w:rPr>
  </w:style>
  <w:style w:type="character" w:styleId="HTMLCite">
    <w:name w:val="HTML Cite"/>
    <w:basedOn w:val="DefaultParagraphFont"/>
    <w:uiPriority w:val="99"/>
    <w:semiHidden/>
    <w:unhideWhenUsed/>
    <w:rsid w:val="008B754B"/>
    <w:rPr>
      <w:i w:val="0"/>
      <w:iCs w:val="0"/>
      <w:color w:val="009030"/>
    </w:rPr>
  </w:style>
  <w:style w:type="character" w:customStyle="1" w:styleId="st1">
    <w:name w:val="st1"/>
    <w:basedOn w:val="DefaultParagraphFont"/>
    <w:rsid w:val="008B754B"/>
  </w:style>
  <w:style w:type="table" w:styleId="ListTable3-Accent1">
    <w:name w:val="List Table 3 Accent 1"/>
    <w:basedOn w:val="TableNormal"/>
    <w:uiPriority w:val="48"/>
    <w:rsid w:val="008B754B"/>
    <w:pPr>
      <w:spacing w:after="0" w:line="240" w:lineRule="auto"/>
    </w:pPr>
    <w:rPr>
      <w:rFonts w:eastAsiaTheme="minorHAnsi" w:cstheme="minorBidi"/>
      <w:lang w:val="en-GB" w:bidi="ar-SA"/>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8B754B"/>
    <w:pPr>
      <w:spacing w:after="0" w:line="240" w:lineRule="auto"/>
    </w:pPr>
    <w:rPr>
      <w:rFonts w:eastAsiaTheme="minorHAnsi" w:cstheme="minorBidi"/>
      <w:lang w:val="en-GB" w:bidi="ar-SA"/>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character" w:styleId="PlaceholderText">
    <w:name w:val="Placeholder Text"/>
    <w:basedOn w:val="DefaultParagraphFont"/>
    <w:uiPriority w:val="99"/>
    <w:semiHidden/>
    <w:rsid w:val="008B754B"/>
    <w:rPr>
      <w:color w:val="808080"/>
    </w:rPr>
  </w:style>
  <w:style w:type="paragraph" w:customStyle="1" w:styleId="Bodytextnumbered">
    <w:name w:val="Body text (numbered)"/>
    <w:basedOn w:val="BodyText"/>
    <w:rsid w:val="000744A0"/>
    <w:pPr>
      <w:numPr>
        <w:numId w:val="11"/>
      </w:numPr>
      <w:spacing w:before="140" w:after="140"/>
    </w:pPr>
    <w:rPr>
      <w:rFonts w:eastAsia="Times New Roman" w:cs="Times New Roman"/>
      <w:b w:val="0"/>
      <w:lang w:val="en-GB" w:eastAsia="en-GB" w:bidi="ar-SA"/>
    </w:rPr>
  </w:style>
  <w:style w:type="paragraph" w:customStyle="1" w:styleId="BodyText1">
    <w:name w:val="Body Text1"/>
    <w:basedOn w:val="Normal"/>
    <w:link w:val="BodytextChar0"/>
    <w:rsid w:val="00402CC3"/>
    <w:pPr>
      <w:spacing w:before="140" w:after="140"/>
      <w:ind w:left="397"/>
    </w:pPr>
    <w:rPr>
      <w:rFonts w:eastAsia="Times New Roman" w:cs="Times New Roman"/>
      <w:lang w:val="en-GB" w:eastAsia="en-GB" w:bidi="ar-SA"/>
    </w:rPr>
  </w:style>
  <w:style w:type="character" w:customStyle="1" w:styleId="BodytextChar0">
    <w:name w:val="Body text Char"/>
    <w:basedOn w:val="DefaultParagraphFont"/>
    <w:link w:val="BodyText1"/>
    <w:rsid w:val="00402CC3"/>
    <w:rPr>
      <w:rFonts w:ascii="Arial" w:eastAsia="Times New Roman" w:hAnsi="Arial"/>
      <w:sz w:val="24"/>
      <w:szCs w:val="24"/>
      <w:lang w:val="en-GB" w:eastAsia="en-GB" w:bidi="ar-SA"/>
    </w:rPr>
  </w:style>
  <w:style w:type="paragraph" w:customStyle="1" w:styleId="Bullet2">
    <w:name w:val="Bullet 2"/>
    <w:basedOn w:val="Normal"/>
    <w:rsid w:val="003C72CC"/>
    <w:pPr>
      <w:numPr>
        <w:numId w:val="14"/>
      </w:numPr>
      <w:spacing w:before="100"/>
    </w:pPr>
    <w:rPr>
      <w:rFonts w:eastAsia="Times New Roman" w:cs="Times New Roman"/>
      <w:lang w:val="en-GB" w:eastAsia="en-GB" w:bidi="ar-SA"/>
    </w:rPr>
  </w:style>
  <w:style w:type="paragraph" w:customStyle="1" w:styleId="Figurelead-in">
    <w:name w:val="Figure lead-in"/>
    <w:basedOn w:val="Normal"/>
    <w:next w:val="Bodytextnumbered"/>
    <w:rsid w:val="003C72CC"/>
    <w:pPr>
      <w:keepNext/>
      <w:spacing w:before="60" w:after="120"/>
      <w:ind w:left="0"/>
    </w:pPr>
    <w:rPr>
      <w:rFonts w:eastAsia="Times New Roman"/>
      <w:color w:val="7AB800"/>
      <w:szCs w:val="32"/>
      <w:lang w:val="en-GB" w:eastAsia="en-GB" w:bidi="ar-SA"/>
    </w:rPr>
  </w:style>
  <w:style w:type="paragraph" w:customStyle="1" w:styleId="BodyText0">
    <w:name w:val="BodyText"/>
    <w:basedOn w:val="ListParagraph"/>
    <w:qFormat/>
    <w:rsid w:val="006444F0"/>
    <w:pPr>
      <w:numPr>
        <w:numId w:val="0"/>
      </w:numPr>
      <w:tabs>
        <w:tab w:val="left" w:pos="0"/>
      </w:tabs>
      <w:spacing w:before="120" w:after="120" w:line="276" w:lineRule="auto"/>
      <w:contextualSpacing w:val="0"/>
    </w:pPr>
    <w:rPr>
      <w:rFonts w:eastAsia="Times New Roman" w:cs="Times New Roman"/>
      <w:sz w:val="22"/>
      <w:szCs w:val="20"/>
      <w:lang w:val="en-GB" w:bidi="ar-SA"/>
    </w:rPr>
  </w:style>
  <w:style w:type="paragraph" w:customStyle="1" w:styleId="BodyText20">
    <w:name w:val="Body Text2"/>
    <w:basedOn w:val="Normal"/>
    <w:rsid w:val="009E2C5B"/>
    <w:pPr>
      <w:spacing w:before="140" w:after="140"/>
      <w:ind w:left="397"/>
    </w:pPr>
    <w:rPr>
      <w:rFonts w:eastAsia="Times New Roman" w:cs="Times New Roman"/>
      <w:lang w:val="en-GB" w:eastAsia="en-GB" w:bidi="ar-SA"/>
    </w:rPr>
  </w:style>
  <w:style w:type="character" w:styleId="UnresolvedMention">
    <w:name w:val="Unresolved Mention"/>
    <w:basedOn w:val="DefaultParagraphFont"/>
    <w:uiPriority w:val="99"/>
    <w:semiHidden/>
    <w:unhideWhenUsed/>
    <w:rsid w:val="001666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204">
      <w:bodyDiv w:val="1"/>
      <w:marLeft w:val="0"/>
      <w:marRight w:val="0"/>
      <w:marTop w:val="0"/>
      <w:marBottom w:val="0"/>
      <w:divBdr>
        <w:top w:val="none" w:sz="0" w:space="0" w:color="auto"/>
        <w:left w:val="none" w:sz="0" w:space="0" w:color="auto"/>
        <w:bottom w:val="none" w:sz="0" w:space="0" w:color="auto"/>
        <w:right w:val="none" w:sz="0" w:space="0" w:color="auto"/>
      </w:divBdr>
      <w:divsChild>
        <w:div w:id="1807775195">
          <w:marLeft w:val="0"/>
          <w:marRight w:val="0"/>
          <w:marTop w:val="0"/>
          <w:marBottom w:val="0"/>
          <w:divBdr>
            <w:top w:val="none" w:sz="0" w:space="0" w:color="auto"/>
            <w:left w:val="none" w:sz="0" w:space="0" w:color="auto"/>
            <w:bottom w:val="none" w:sz="0" w:space="0" w:color="auto"/>
            <w:right w:val="none" w:sz="0" w:space="0" w:color="auto"/>
          </w:divBdr>
          <w:divsChild>
            <w:div w:id="559947150">
              <w:marLeft w:val="0"/>
              <w:marRight w:val="0"/>
              <w:marTop w:val="0"/>
              <w:marBottom w:val="0"/>
              <w:divBdr>
                <w:top w:val="none" w:sz="0" w:space="0" w:color="auto"/>
                <w:left w:val="none" w:sz="0" w:space="0" w:color="auto"/>
                <w:bottom w:val="none" w:sz="0" w:space="0" w:color="auto"/>
                <w:right w:val="none" w:sz="0" w:space="0" w:color="auto"/>
              </w:divBdr>
              <w:divsChild>
                <w:div w:id="487211787">
                  <w:marLeft w:val="0"/>
                  <w:marRight w:val="0"/>
                  <w:marTop w:val="0"/>
                  <w:marBottom w:val="0"/>
                  <w:divBdr>
                    <w:top w:val="single" w:sz="6" w:space="23" w:color="CCCCCC"/>
                    <w:left w:val="single" w:sz="6" w:space="0" w:color="CCCCCC"/>
                    <w:bottom w:val="none" w:sz="0" w:space="0" w:color="auto"/>
                    <w:right w:val="single" w:sz="6" w:space="0" w:color="CCCCCC"/>
                  </w:divBdr>
                  <w:divsChild>
                    <w:div w:id="2027320526">
                      <w:marLeft w:val="3990"/>
                      <w:marRight w:val="0"/>
                      <w:marTop w:val="0"/>
                      <w:marBottom w:val="0"/>
                      <w:divBdr>
                        <w:top w:val="none" w:sz="0" w:space="0" w:color="auto"/>
                        <w:left w:val="none" w:sz="0" w:space="0" w:color="auto"/>
                        <w:bottom w:val="none" w:sz="0" w:space="0" w:color="auto"/>
                        <w:right w:val="none" w:sz="0" w:space="0" w:color="auto"/>
                      </w:divBdr>
                      <w:divsChild>
                        <w:div w:id="1294752060">
                          <w:marLeft w:val="0"/>
                          <w:marRight w:val="0"/>
                          <w:marTop w:val="0"/>
                          <w:marBottom w:val="0"/>
                          <w:divBdr>
                            <w:top w:val="none" w:sz="0" w:space="0" w:color="auto"/>
                            <w:left w:val="none" w:sz="0" w:space="0" w:color="auto"/>
                            <w:bottom w:val="none" w:sz="0" w:space="0" w:color="auto"/>
                            <w:right w:val="none" w:sz="0" w:space="0" w:color="auto"/>
                          </w:divBdr>
                          <w:divsChild>
                            <w:div w:id="1829976033">
                              <w:marLeft w:val="0"/>
                              <w:marRight w:val="0"/>
                              <w:marTop w:val="0"/>
                              <w:marBottom w:val="0"/>
                              <w:divBdr>
                                <w:top w:val="none" w:sz="0" w:space="0" w:color="auto"/>
                                <w:left w:val="none" w:sz="0" w:space="0" w:color="auto"/>
                                <w:bottom w:val="none" w:sz="0" w:space="0" w:color="auto"/>
                                <w:right w:val="none" w:sz="0" w:space="0" w:color="auto"/>
                              </w:divBdr>
                              <w:divsChild>
                                <w:div w:id="1258368463">
                                  <w:marLeft w:val="0"/>
                                  <w:marRight w:val="0"/>
                                  <w:marTop w:val="0"/>
                                  <w:marBottom w:val="0"/>
                                  <w:divBdr>
                                    <w:top w:val="none" w:sz="0" w:space="0" w:color="auto"/>
                                    <w:left w:val="none" w:sz="0" w:space="0" w:color="auto"/>
                                    <w:bottom w:val="none" w:sz="0" w:space="0" w:color="auto"/>
                                    <w:right w:val="none" w:sz="0" w:space="0" w:color="auto"/>
                                  </w:divBdr>
                                  <w:divsChild>
                                    <w:div w:id="730932292">
                                      <w:marLeft w:val="0"/>
                                      <w:marRight w:val="0"/>
                                      <w:marTop w:val="0"/>
                                      <w:marBottom w:val="0"/>
                                      <w:divBdr>
                                        <w:top w:val="none" w:sz="0" w:space="0" w:color="auto"/>
                                        <w:left w:val="none" w:sz="0" w:space="0" w:color="auto"/>
                                        <w:bottom w:val="none" w:sz="0" w:space="0" w:color="auto"/>
                                        <w:right w:val="none" w:sz="0" w:space="0" w:color="auto"/>
                                      </w:divBdr>
                                      <w:divsChild>
                                        <w:div w:id="115927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196966">
      <w:bodyDiv w:val="1"/>
      <w:marLeft w:val="0"/>
      <w:marRight w:val="0"/>
      <w:marTop w:val="0"/>
      <w:marBottom w:val="0"/>
      <w:divBdr>
        <w:top w:val="none" w:sz="0" w:space="0" w:color="auto"/>
        <w:left w:val="none" w:sz="0" w:space="0" w:color="auto"/>
        <w:bottom w:val="none" w:sz="0" w:space="0" w:color="auto"/>
        <w:right w:val="none" w:sz="0" w:space="0" w:color="auto"/>
      </w:divBdr>
    </w:div>
    <w:div w:id="192766439">
      <w:bodyDiv w:val="1"/>
      <w:marLeft w:val="0"/>
      <w:marRight w:val="0"/>
      <w:marTop w:val="0"/>
      <w:marBottom w:val="0"/>
      <w:divBdr>
        <w:top w:val="none" w:sz="0" w:space="0" w:color="auto"/>
        <w:left w:val="none" w:sz="0" w:space="0" w:color="auto"/>
        <w:bottom w:val="none" w:sz="0" w:space="0" w:color="auto"/>
        <w:right w:val="none" w:sz="0" w:space="0" w:color="auto"/>
      </w:divBdr>
    </w:div>
    <w:div w:id="266543892">
      <w:bodyDiv w:val="1"/>
      <w:marLeft w:val="0"/>
      <w:marRight w:val="0"/>
      <w:marTop w:val="0"/>
      <w:marBottom w:val="0"/>
      <w:divBdr>
        <w:top w:val="none" w:sz="0" w:space="0" w:color="auto"/>
        <w:left w:val="none" w:sz="0" w:space="0" w:color="auto"/>
        <w:bottom w:val="none" w:sz="0" w:space="0" w:color="auto"/>
        <w:right w:val="none" w:sz="0" w:space="0" w:color="auto"/>
      </w:divBdr>
      <w:divsChild>
        <w:div w:id="404108178">
          <w:marLeft w:val="0"/>
          <w:marRight w:val="0"/>
          <w:marTop w:val="0"/>
          <w:marBottom w:val="0"/>
          <w:divBdr>
            <w:top w:val="none" w:sz="0" w:space="0" w:color="auto"/>
            <w:left w:val="none" w:sz="0" w:space="0" w:color="auto"/>
            <w:bottom w:val="none" w:sz="0" w:space="0" w:color="auto"/>
            <w:right w:val="none" w:sz="0" w:space="0" w:color="auto"/>
          </w:divBdr>
        </w:div>
      </w:divsChild>
    </w:div>
    <w:div w:id="282345634">
      <w:bodyDiv w:val="1"/>
      <w:marLeft w:val="0"/>
      <w:marRight w:val="0"/>
      <w:marTop w:val="0"/>
      <w:marBottom w:val="0"/>
      <w:divBdr>
        <w:top w:val="none" w:sz="0" w:space="0" w:color="auto"/>
        <w:left w:val="none" w:sz="0" w:space="0" w:color="auto"/>
        <w:bottom w:val="none" w:sz="0" w:space="0" w:color="auto"/>
        <w:right w:val="none" w:sz="0" w:space="0" w:color="auto"/>
      </w:divBdr>
    </w:div>
    <w:div w:id="331297298">
      <w:bodyDiv w:val="1"/>
      <w:marLeft w:val="0"/>
      <w:marRight w:val="0"/>
      <w:marTop w:val="0"/>
      <w:marBottom w:val="0"/>
      <w:divBdr>
        <w:top w:val="none" w:sz="0" w:space="0" w:color="auto"/>
        <w:left w:val="none" w:sz="0" w:space="0" w:color="auto"/>
        <w:bottom w:val="none" w:sz="0" w:space="0" w:color="auto"/>
        <w:right w:val="none" w:sz="0" w:space="0" w:color="auto"/>
      </w:divBdr>
    </w:div>
    <w:div w:id="639192825">
      <w:bodyDiv w:val="1"/>
      <w:marLeft w:val="0"/>
      <w:marRight w:val="0"/>
      <w:marTop w:val="0"/>
      <w:marBottom w:val="0"/>
      <w:divBdr>
        <w:top w:val="none" w:sz="0" w:space="0" w:color="auto"/>
        <w:left w:val="none" w:sz="0" w:space="0" w:color="auto"/>
        <w:bottom w:val="none" w:sz="0" w:space="0" w:color="auto"/>
        <w:right w:val="none" w:sz="0" w:space="0" w:color="auto"/>
      </w:divBdr>
      <w:divsChild>
        <w:div w:id="74324511">
          <w:marLeft w:val="0"/>
          <w:marRight w:val="0"/>
          <w:marTop w:val="0"/>
          <w:marBottom w:val="0"/>
          <w:divBdr>
            <w:top w:val="none" w:sz="0" w:space="0" w:color="auto"/>
            <w:left w:val="none" w:sz="0" w:space="0" w:color="auto"/>
            <w:bottom w:val="none" w:sz="0" w:space="0" w:color="auto"/>
            <w:right w:val="none" w:sz="0" w:space="0" w:color="auto"/>
          </w:divBdr>
        </w:div>
      </w:divsChild>
    </w:div>
    <w:div w:id="762071253">
      <w:bodyDiv w:val="1"/>
      <w:marLeft w:val="0"/>
      <w:marRight w:val="0"/>
      <w:marTop w:val="0"/>
      <w:marBottom w:val="0"/>
      <w:divBdr>
        <w:top w:val="none" w:sz="0" w:space="0" w:color="auto"/>
        <w:left w:val="none" w:sz="0" w:space="0" w:color="auto"/>
        <w:bottom w:val="none" w:sz="0" w:space="0" w:color="auto"/>
        <w:right w:val="none" w:sz="0" w:space="0" w:color="auto"/>
      </w:divBdr>
    </w:div>
    <w:div w:id="793642022">
      <w:bodyDiv w:val="1"/>
      <w:marLeft w:val="0"/>
      <w:marRight w:val="0"/>
      <w:marTop w:val="0"/>
      <w:marBottom w:val="0"/>
      <w:divBdr>
        <w:top w:val="none" w:sz="0" w:space="0" w:color="auto"/>
        <w:left w:val="none" w:sz="0" w:space="0" w:color="auto"/>
        <w:bottom w:val="none" w:sz="0" w:space="0" w:color="auto"/>
        <w:right w:val="none" w:sz="0" w:space="0" w:color="auto"/>
      </w:divBdr>
    </w:div>
    <w:div w:id="927036211">
      <w:bodyDiv w:val="1"/>
      <w:marLeft w:val="0"/>
      <w:marRight w:val="0"/>
      <w:marTop w:val="0"/>
      <w:marBottom w:val="0"/>
      <w:divBdr>
        <w:top w:val="none" w:sz="0" w:space="0" w:color="auto"/>
        <w:left w:val="none" w:sz="0" w:space="0" w:color="auto"/>
        <w:bottom w:val="none" w:sz="0" w:space="0" w:color="auto"/>
        <w:right w:val="none" w:sz="0" w:space="0" w:color="auto"/>
      </w:divBdr>
    </w:div>
    <w:div w:id="1037007359">
      <w:bodyDiv w:val="1"/>
      <w:marLeft w:val="0"/>
      <w:marRight w:val="0"/>
      <w:marTop w:val="0"/>
      <w:marBottom w:val="0"/>
      <w:divBdr>
        <w:top w:val="none" w:sz="0" w:space="0" w:color="auto"/>
        <w:left w:val="none" w:sz="0" w:space="0" w:color="auto"/>
        <w:bottom w:val="none" w:sz="0" w:space="0" w:color="auto"/>
        <w:right w:val="none" w:sz="0" w:space="0" w:color="auto"/>
      </w:divBdr>
    </w:div>
    <w:div w:id="1345519673">
      <w:bodyDiv w:val="1"/>
      <w:marLeft w:val="0"/>
      <w:marRight w:val="0"/>
      <w:marTop w:val="0"/>
      <w:marBottom w:val="0"/>
      <w:divBdr>
        <w:top w:val="none" w:sz="0" w:space="0" w:color="auto"/>
        <w:left w:val="none" w:sz="0" w:space="0" w:color="auto"/>
        <w:bottom w:val="none" w:sz="0" w:space="0" w:color="auto"/>
        <w:right w:val="none" w:sz="0" w:space="0" w:color="auto"/>
      </w:divBdr>
      <w:divsChild>
        <w:div w:id="1093166476">
          <w:marLeft w:val="0"/>
          <w:marRight w:val="0"/>
          <w:marTop w:val="0"/>
          <w:marBottom w:val="0"/>
          <w:divBdr>
            <w:top w:val="none" w:sz="0" w:space="0" w:color="auto"/>
            <w:left w:val="none" w:sz="0" w:space="0" w:color="auto"/>
            <w:bottom w:val="none" w:sz="0" w:space="0" w:color="auto"/>
            <w:right w:val="none" w:sz="0" w:space="0" w:color="auto"/>
          </w:divBdr>
        </w:div>
      </w:divsChild>
    </w:div>
    <w:div w:id="1367872975">
      <w:bodyDiv w:val="1"/>
      <w:marLeft w:val="0"/>
      <w:marRight w:val="0"/>
      <w:marTop w:val="0"/>
      <w:marBottom w:val="0"/>
      <w:divBdr>
        <w:top w:val="none" w:sz="0" w:space="0" w:color="auto"/>
        <w:left w:val="none" w:sz="0" w:space="0" w:color="auto"/>
        <w:bottom w:val="none" w:sz="0" w:space="0" w:color="auto"/>
        <w:right w:val="none" w:sz="0" w:space="0" w:color="auto"/>
      </w:divBdr>
    </w:div>
    <w:div w:id="1569028652">
      <w:bodyDiv w:val="1"/>
      <w:marLeft w:val="0"/>
      <w:marRight w:val="0"/>
      <w:marTop w:val="0"/>
      <w:marBottom w:val="0"/>
      <w:divBdr>
        <w:top w:val="none" w:sz="0" w:space="0" w:color="auto"/>
        <w:left w:val="none" w:sz="0" w:space="0" w:color="auto"/>
        <w:bottom w:val="none" w:sz="0" w:space="0" w:color="auto"/>
        <w:right w:val="none" w:sz="0" w:space="0" w:color="auto"/>
      </w:divBdr>
    </w:div>
    <w:div w:id="1599285965">
      <w:bodyDiv w:val="1"/>
      <w:marLeft w:val="0"/>
      <w:marRight w:val="0"/>
      <w:marTop w:val="0"/>
      <w:marBottom w:val="0"/>
      <w:divBdr>
        <w:top w:val="none" w:sz="0" w:space="0" w:color="auto"/>
        <w:left w:val="none" w:sz="0" w:space="0" w:color="auto"/>
        <w:bottom w:val="none" w:sz="0" w:space="0" w:color="auto"/>
        <w:right w:val="none" w:sz="0" w:space="0" w:color="auto"/>
      </w:divBdr>
    </w:div>
    <w:div w:id="1713386508">
      <w:bodyDiv w:val="1"/>
      <w:marLeft w:val="0"/>
      <w:marRight w:val="0"/>
      <w:marTop w:val="0"/>
      <w:marBottom w:val="0"/>
      <w:divBdr>
        <w:top w:val="none" w:sz="0" w:space="0" w:color="auto"/>
        <w:left w:val="none" w:sz="0" w:space="0" w:color="auto"/>
        <w:bottom w:val="none" w:sz="0" w:space="0" w:color="auto"/>
        <w:right w:val="none" w:sz="0" w:space="0" w:color="auto"/>
      </w:divBdr>
      <w:divsChild>
        <w:div w:id="1163468244">
          <w:marLeft w:val="0"/>
          <w:marRight w:val="0"/>
          <w:marTop w:val="0"/>
          <w:marBottom w:val="0"/>
          <w:divBdr>
            <w:top w:val="none" w:sz="0" w:space="0" w:color="auto"/>
            <w:left w:val="none" w:sz="0" w:space="0" w:color="auto"/>
            <w:bottom w:val="none" w:sz="0" w:space="0" w:color="auto"/>
            <w:right w:val="none" w:sz="0" w:space="0" w:color="auto"/>
          </w:divBdr>
        </w:div>
      </w:divsChild>
    </w:div>
    <w:div w:id="1749182343">
      <w:bodyDiv w:val="1"/>
      <w:marLeft w:val="0"/>
      <w:marRight w:val="0"/>
      <w:marTop w:val="0"/>
      <w:marBottom w:val="0"/>
      <w:divBdr>
        <w:top w:val="none" w:sz="0" w:space="0" w:color="auto"/>
        <w:left w:val="none" w:sz="0" w:space="0" w:color="auto"/>
        <w:bottom w:val="none" w:sz="0" w:space="0" w:color="auto"/>
        <w:right w:val="none" w:sz="0" w:space="0" w:color="auto"/>
      </w:divBdr>
    </w:div>
    <w:div w:id="1863780286">
      <w:bodyDiv w:val="1"/>
      <w:marLeft w:val="0"/>
      <w:marRight w:val="0"/>
      <w:marTop w:val="0"/>
      <w:marBottom w:val="0"/>
      <w:divBdr>
        <w:top w:val="none" w:sz="0" w:space="0" w:color="auto"/>
        <w:left w:val="none" w:sz="0" w:space="0" w:color="auto"/>
        <w:bottom w:val="none" w:sz="0" w:space="0" w:color="auto"/>
        <w:right w:val="none" w:sz="0" w:space="0" w:color="auto"/>
      </w:divBdr>
      <w:divsChild>
        <w:div w:id="869686411">
          <w:marLeft w:val="0"/>
          <w:marRight w:val="0"/>
          <w:marTop w:val="0"/>
          <w:marBottom w:val="0"/>
          <w:divBdr>
            <w:top w:val="none" w:sz="0" w:space="0" w:color="auto"/>
            <w:left w:val="none" w:sz="0" w:space="0" w:color="auto"/>
            <w:bottom w:val="none" w:sz="0" w:space="0" w:color="auto"/>
            <w:right w:val="none" w:sz="0" w:space="0" w:color="auto"/>
          </w:divBdr>
        </w:div>
      </w:divsChild>
    </w:div>
    <w:div w:id="1890531119">
      <w:bodyDiv w:val="1"/>
      <w:marLeft w:val="0"/>
      <w:marRight w:val="0"/>
      <w:marTop w:val="0"/>
      <w:marBottom w:val="0"/>
      <w:divBdr>
        <w:top w:val="none" w:sz="0" w:space="0" w:color="auto"/>
        <w:left w:val="none" w:sz="0" w:space="0" w:color="auto"/>
        <w:bottom w:val="none" w:sz="0" w:space="0" w:color="auto"/>
        <w:right w:val="none" w:sz="0" w:space="0" w:color="auto"/>
      </w:divBdr>
    </w:div>
    <w:div w:id="2084645284">
      <w:bodyDiv w:val="1"/>
      <w:marLeft w:val="0"/>
      <w:marRight w:val="0"/>
      <w:marTop w:val="0"/>
      <w:marBottom w:val="0"/>
      <w:divBdr>
        <w:top w:val="none" w:sz="0" w:space="0" w:color="auto"/>
        <w:left w:val="none" w:sz="0" w:space="0" w:color="auto"/>
        <w:bottom w:val="none" w:sz="0" w:space="0" w:color="auto"/>
        <w:right w:val="none" w:sz="0" w:space="0" w:color="auto"/>
      </w:divBdr>
      <w:divsChild>
        <w:div w:id="654648753">
          <w:marLeft w:val="0"/>
          <w:marRight w:val="0"/>
          <w:marTop w:val="0"/>
          <w:marBottom w:val="0"/>
          <w:divBdr>
            <w:top w:val="none" w:sz="0" w:space="0" w:color="auto"/>
            <w:left w:val="none" w:sz="0" w:space="0" w:color="auto"/>
            <w:bottom w:val="none" w:sz="0" w:space="0" w:color="auto"/>
            <w:right w:val="none" w:sz="0" w:space="0" w:color="auto"/>
          </w:divBdr>
          <w:divsChild>
            <w:div w:id="546381573">
              <w:marLeft w:val="0"/>
              <w:marRight w:val="0"/>
              <w:marTop w:val="0"/>
              <w:marBottom w:val="0"/>
              <w:divBdr>
                <w:top w:val="none" w:sz="0" w:space="0" w:color="auto"/>
                <w:left w:val="none" w:sz="0" w:space="0" w:color="auto"/>
                <w:bottom w:val="none" w:sz="0" w:space="0" w:color="auto"/>
                <w:right w:val="none" w:sz="0" w:space="0" w:color="auto"/>
              </w:divBdr>
              <w:divsChild>
                <w:div w:id="957375282">
                  <w:marLeft w:val="0"/>
                  <w:marRight w:val="0"/>
                  <w:marTop w:val="0"/>
                  <w:marBottom w:val="0"/>
                  <w:divBdr>
                    <w:top w:val="none" w:sz="0" w:space="0" w:color="auto"/>
                    <w:left w:val="none" w:sz="0" w:space="0" w:color="auto"/>
                    <w:bottom w:val="none" w:sz="0" w:space="0" w:color="auto"/>
                    <w:right w:val="none" w:sz="0" w:space="0" w:color="auto"/>
                  </w:divBdr>
                  <w:divsChild>
                    <w:div w:id="510531801">
                      <w:marLeft w:val="0"/>
                      <w:marRight w:val="0"/>
                      <w:marTop w:val="0"/>
                      <w:marBottom w:val="300"/>
                      <w:divBdr>
                        <w:top w:val="none" w:sz="0" w:space="0" w:color="auto"/>
                        <w:left w:val="none" w:sz="0" w:space="0" w:color="auto"/>
                        <w:bottom w:val="single" w:sz="18" w:space="0" w:color="AAAAAA"/>
                        <w:right w:val="none" w:sz="0" w:space="0" w:color="auto"/>
                      </w:divBdr>
                      <w:divsChild>
                        <w:div w:id="592980202">
                          <w:marLeft w:val="0"/>
                          <w:marRight w:val="0"/>
                          <w:marTop w:val="0"/>
                          <w:marBottom w:val="0"/>
                          <w:divBdr>
                            <w:top w:val="none" w:sz="0" w:space="0" w:color="auto"/>
                            <w:left w:val="none" w:sz="0" w:space="0" w:color="auto"/>
                            <w:bottom w:val="none" w:sz="0" w:space="0" w:color="auto"/>
                            <w:right w:val="none" w:sz="0" w:space="0" w:color="auto"/>
                          </w:divBdr>
                          <w:divsChild>
                            <w:div w:id="455683249">
                              <w:marLeft w:val="0"/>
                              <w:marRight w:val="0"/>
                              <w:marTop w:val="0"/>
                              <w:marBottom w:val="150"/>
                              <w:divBdr>
                                <w:top w:val="none" w:sz="0" w:space="0" w:color="auto"/>
                                <w:left w:val="none" w:sz="0" w:space="0" w:color="auto"/>
                                <w:bottom w:val="none" w:sz="0" w:space="0" w:color="auto"/>
                                <w:right w:val="none" w:sz="0" w:space="0" w:color="auto"/>
                              </w:divBdr>
                              <w:divsChild>
                                <w:div w:id="2126539264">
                                  <w:marLeft w:val="0"/>
                                  <w:marRight w:val="0"/>
                                  <w:marTop w:val="0"/>
                                  <w:marBottom w:val="0"/>
                                  <w:divBdr>
                                    <w:top w:val="none" w:sz="0" w:space="0" w:color="auto"/>
                                    <w:left w:val="none" w:sz="0" w:space="0" w:color="auto"/>
                                    <w:bottom w:val="none" w:sz="0" w:space="0" w:color="auto"/>
                                    <w:right w:val="none" w:sz="0" w:space="0" w:color="auto"/>
                                  </w:divBdr>
                                  <w:divsChild>
                                    <w:div w:id="73551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4540132">
      <w:bodyDiv w:val="1"/>
      <w:marLeft w:val="0"/>
      <w:marRight w:val="0"/>
      <w:marTop w:val="0"/>
      <w:marBottom w:val="0"/>
      <w:divBdr>
        <w:top w:val="none" w:sz="0" w:space="0" w:color="auto"/>
        <w:left w:val="none" w:sz="0" w:space="0" w:color="auto"/>
        <w:bottom w:val="none" w:sz="0" w:space="0" w:color="auto"/>
        <w:right w:val="none" w:sz="0" w:space="0" w:color="auto"/>
      </w:divBdr>
      <w:divsChild>
        <w:div w:id="96419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mailto:Nigeria.procurement@plan-international.or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Nigeria.procurement@plan-international.org" TargetMode="External"/><Relationship Id="rId2" Type="http://schemas.openxmlformats.org/officeDocument/2006/relationships/customXml" Target="../customXml/item2.xml"/><Relationship Id="rId16" Type="http://schemas.openxmlformats.org/officeDocument/2006/relationships/hyperlink" Target="https://plan-international.org/strateg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db1bd32-8eed-45cb-a87e-4f29ead04c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105A1BC29AB1499DCBAD69F731F28F" ma:contentTypeVersion="18" ma:contentTypeDescription="Create a new document." ma:contentTypeScope="" ma:versionID="34ade7c8831c00249a5341be774f7786">
  <xsd:schema xmlns:xsd="http://www.w3.org/2001/XMLSchema" xmlns:xs="http://www.w3.org/2001/XMLSchema" xmlns:p="http://schemas.microsoft.com/office/2006/metadata/properties" xmlns:ns3="5db1bd32-8eed-45cb-a87e-4f29ead04c16" xmlns:ns4="10a4b46d-0088-4be9-bfcd-0f4d3d6787d5" targetNamespace="http://schemas.microsoft.com/office/2006/metadata/properties" ma:root="true" ma:fieldsID="1e8ca99684de7ad1f4551e570bee7876" ns3:_="" ns4:_="">
    <xsd:import namespace="5db1bd32-8eed-45cb-a87e-4f29ead04c16"/>
    <xsd:import namespace="10a4b46d-0088-4be9-bfcd-0f4d3d6787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b1bd32-8eed-45cb-a87e-4f29ead04c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0a4b46d-0088-4be9-bfcd-0f4d3d6787d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5B442-58E5-46F3-85BE-DD586628E559}">
  <ds:schemaRefs>
    <ds:schemaRef ds:uri="http://schemas.microsoft.com/office/2006/documentManagement/types"/>
    <ds:schemaRef ds:uri="http://purl.org/dc/terms/"/>
    <ds:schemaRef ds:uri="http://schemas.microsoft.com/office/2006/metadata/properties"/>
    <ds:schemaRef ds:uri="http://www.w3.org/XML/1998/namespace"/>
    <ds:schemaRef ds:uri="http://schemas.openxmlformats.org/package/2006/metadata/core-properties"/>
    <ds:schemaRef ds:uri="5db1bd32-8eed-45cb-a87e-4f29ead04c16"/>
    <ds:schemaRef ds:uri="http://purl.org/dc/dcmitype/"/>
    <ds:schemaRef ds:uri="http://schemas.microsoft.com/office/infopath/2007/PartnerControls"/>
    <ds:schemaRef ds:uri="10a4b46d-0088-4be9-bfcd-0f4d3d6787d5"/>
    <ds:schemaRef ds:uri="http://purl.org/dc/elements/1.1/"/>
  </ds:schemaRefs>
</ds:datastoreItem>
</file>

<file path=customXml/itemProps2.xml><?xml version="1.0" encoding="utf-8"?>
<ds:datastoreItem xmlns:ds="http://schemas.openxmlformats.org/officeDocument/2006/customXml" ds:itemID="{0DC8CBEC-D6E2-4919-88EA-2CD2AC9C32A4}">
  <ds:schemaRefs>
    <ds:schemaRef ds:uri="http://schemas.microsoft.com/sharepoint/v3/contenttype/forms"/>
  </ds:schemaRefs>
</ds:datastoreItem>
</file>

<file path=customXml/itemProps3.xml><?xml version="1.0" encoding="utf-8"?>
<ds:datastoreItem xmlns:ds="http://schemas.openxmlformats.org/officeDocument/2006/customXml" ds:itemID="{C041E503-1D24-4A3D-965A-3EB658760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b1bd32-8eed-45cb-a87e-4f29ead04c16"/>
    <ds:schemaRef ds:uri="10a4b46d-0088-4be9-bfcd-0f4d3d6787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72AEE0-2791-43C3-B958-15D89D65F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8</Pages>
  <Words>2276</Words>
  <Characters>13416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draft tender dossier</vt:lpstr>
    </vt:vector>
  </TitlesOfParts>
  <Company>Plan International</Company>
  <LinksUpToDate>false</LinksUpToDate>
  <CharactersWithSpaces>15661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tender dossier</dc:title>
  <dc:subject/>
  <dc:creator>Jubemi Annie</dc:creator>
  <cp:keywords/>
  <cp:lastModifiedBy>Jubemi Annie</cp:lastModifiedBy>
  <cp:revision>16</cp:revision>
  <cp:lastPrinted>2018-03-20T15:23:00Z</cp:lastPrinted>
  <dcterms:created xsi:type="dcterms:W3CDTF">2026-03-05T14:02:00Z</dcterms:created>
  <dcterms:modified xsi:type="dcterms:W3CDTF">2026-04-14T09:44:00Z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0x010100F9105A1BC29AB1499DCBAD69F731F28F</vt:lpwstr>
  </property>
  <property fmtid="{D5CDD505-2E9C-101B-9397-08002B2CF9AE}" pid="3" name="_dlc_DocIdItemGuid">
    <vt:lpwstr>7b1208fa-7fa1-4d04-b6aa-23071ecc5f3f</vt:lpwstr>
  </property>
  <property fmtid="{D5CDD505-2E9C-101B-9397-08002B2CF9AE}" pid="4" name="GrammarlyDocumentId">
    <vt:lpwstr>425a58e7-4266-4d9b-8f8c-71ad72e9de20</vt:lpwstr>
  </property>
</Properties>
</file>